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99110" w14:textId="537F9AC0" w:rsidR="0004387C" w:rsidRPr="00346CA9" w:rsidRDefault="0004387C" w:rsidP="0004387C">
      <w:pPr>
        <w:tabs>
          <w:tab w:val="left" w:pos="1985"/>
          <w:tab w:val="left" w:pos="7920"/>
        </w:tabs>
        <w:jc w:val="both"/>
        <w:rPr>
          <w:rFonts w:ascii="Arial" w:hAnsi="Arial" w:cs="Arial"/>
          <w:b/>
          <w:sz w:val="24"/>
        </w:rPr>
      </w:pPr>
      <w:bookmarkStart w:id="0" w:name="_Hlk6897498"/>
      <w:r w:rsidRPr="00346CA9">
        <w:rPr>
          <w:rFonts w:ascii="Arial" w:hAnsi="Arial" w:cs="Arial"/>
          <w:b/>
          <w:sz w:val="24"/>
        </w:rPr>
        <w:t>3GPP TSG-RAN</w:t>
      </w:r>
      <w:r>
        <w:rPr>
          <w:rFonts w:ascii="Arial" w:hAnsi="Arial" w:cs="Arial"/>
          <w:b/>
          <w:sz w:val="24"/>
        </w:rPr>
        <w:t>4</w:t>
      </w:r>
      <w:r w:rsidRPr="00346CA9">
        <w:rPr>
          <w:rFonts w:ascii="Arial" w:hAnsi="Arial" w:cs="Arial"/>
          <w:b/>
          <w:sz w:val="24"/>
        </w:rPr>
        <w:t xml:space="preserve"> Meeting #</w:t>
      </w:r>
      <w:r>
        <w:rPr>
          <w:rFonts w:ascii="Arial" w:hAnsi="Arial" w:cs="Arial"/>
          <w:b/>
          <w:sz w:val="24"/>
        </w:rPr>
        <w:t>10</w:t>
      </w:r>
      <w:r w:rsidR="00B42D1F">
        <w:rPr>
          <w:rFonts w:ascii="Arial" w:hAnsi="Arial" w:cs="Arial"/>
          <w:b/>
          <w:sz w:val="24"/>
        </w:rPr>
        <w:t>7</w:t>
      </w:r>
      <w:r w:rsidRPr="00346CA9">
        <w:rPr>
          <w:rFonts w:ascii="Arial" w:hAnsi="Arial" w:cs="Arial"/>
          <w:b/>
          <w:sz w:val="24"/>
        </w:rPr>
        <w:tab/>
      </w:r>
      <w:r w:rsidR="008F1CD5">
        <w:rPr>
          <w:rFonts w:ascii="Arial" w:hAnsi="Arial" w:cs="Arial"/>
          <w:b/>
          <w:sz w:val="24"/>
        </w:rPr>
        <w:tab/>
      </w:r>
      <w:r w:rsidRPr="00FB4810">
        <w:rPr>
          <w:rFonts w:ascii="Arial" w:hAnsi="Arial" w:cs="Arial"/>
          <w:b/>
          <w:sz w:val="24"/>
        </w:rPr>
        <w:t>R</w:t>
      </w:r>
      <w:r>
        <w:rPr>
          <w:rFonts w:ascii="Arial" w:hAnsi="Arial" w:cs="Arial"/>
          <w:b/>
          <w:sz w:val="24"/>
        </w:rPr>
        <w:t>4-</w:t>
      </w:r>
      <w:bookmarkEnd w:id="0"/>
      <w:r>
        <w:rPr>
          <w:rFonts w:ascii="Arial" w:hAnsi="Arial" w:cs="Arial"/>
          <w:b/>
          <w:sz w:val="24"/>
        </w:rPr>
        <w:t>230</w:t>
      </w:r>
      <w:r w:rsidR="00C00DBF">
        <w:rPr>
          <w:rFonts w:ascii="Arial" w:hAnsi="Arial" w:cs="Arial"/>
          <w:b/>
          <w:sz w:val="24"/>
        </w:rPr>
        <w:t>9271</w:t>
      </w:r>
      <w:r>
        <w:rPr>
          <w:rFonts w:ascii="Arial" w:hAnsi="Arial" w:cs="Arial"/>
          <w:b/>
          <w:sz w:val="24"/>
        </w:rPr>
        <w:t xml:space="preserve"> </w:t>
      </w:r>
      <w:r w:rsidR="00B42D1F">
        <w:rPr>
          <w:rFonts w:ascii="Arial" w:hAnsi="Arial" w:cs="Arial"/>
          <w:b/>
          <w:sz w:val="24"/>
        </w:rPr>
        <w:t>Incheon, South Korea</w:t>
      </w:r>
      <w:r>
        <w:rPr>
          <w:rFonts w:ascii="Arial" w:hAnsi="Arial" w:cs="Arial"/>
          <w:b/>
          <w:sz w:val="24"/>
        </w:rPr>
        <w:t>,</w:t>
      </w:r>
      <w:r w:rsidRPr="00346CA9">
        <w:rPr>
          <w:rFonts w:ascii="Arial" w:hAnsi="Arial" w:cs="Arial"/>
          <w:b/>
          <w:sz w:val="24"/>
        </w:rPr>
        <w:t xml:space="preserve"> </w:t>
      </w:r>
      <w:r w:rsidR="00F77CDD">
        <w:rPr>
          <w:rFonts w:ascii="Arial" w:hAnsi="Arial" w:cs="Arial"/>
          <w:b/>
          <w:sz w:val="24"/>
        </w:rPr>
        <w:t>22</w:t>
      </w:r>
      <w:r w:rsidRPr="00346CA9">
        <w:rPr>
          <w:rFonts w:ascii="Arial" w:hAnsi="Arial" w:cs="Arial"/>
          <w:b/>
          <w:sz w:val="24"/>
          <w:vertAlign w:val="superscript"/>
        </w:rPr>
        <w:t>th</w:t>
      </w:r>
      <w:r w:rsidRPr="00346CA9">
        <w:rPr>
          <w:rFonts w:ascii="Arial" w:hAnsi="Arial" w:cs="Arial"/>
          <w:b/>
          <w:sz w:val="24"/>
        </w:rPr>
        <w:t xml:space="preserve"> – </w:t>
      </w:r>
      <w:r>
        <w:rPr>
          <w:rFonts w:ascii="Arial" w:hAnsi="Arial" w:cs="Arial"/>
          <w:b/>
          <w:sz w:val="24"/>
        </w:rPr>
        <w:t>26</w:t>
      </w:r>
      <w:r w:rsidRPr="0082293B">
        <w:rPr>
          <w:rFonts w:ascii="Arial" w:hAnsi="Arial" w:cs="Arial"/>
          <w:b/>
          <w:sz w:val="24"/>
          <w:vertAlign w:val="superscript"/>
        </w:rPr>
        <w:t>th</w:t>
      </w:r>
      <w:r>
        <w:rPr>
          <w:rFonts w:ascii="Arial" w:hAnsi="Arial" w:cs="Arial"/>
          <w:b/>
          <w:sz w:val="24"/>
        </w:rPr>
        <w:t xml:space="preserve"> </w:t>
      </w:r>
      <w:r w:rsidR="00F77CDD">
        <w:rPr>
          <w:rFonts w:ascii="Arial" w:hAnsi="Arial" w:cs="Arial"/>
          <w:b/>
          <w:sz w:val="24"/>
        </w:rPr>
        <w:t>May</w:t>
      </w:r>
      <w:r w:rsidRPr="00346CA9">
        <w:rPr>
          <w:rFonts w:ascii="Arial" w:hAnsi="Arial" w:cs="Arial"/>
          <w:b/>
          <w:sz w:val="24"/>
        </w:rPr>
        <w:t xml:space="preserve"> 202</w:t>
      </w:r>
      <w:r>
        <w:rPr>
          <w:rFonts w:ascii="Arial" w:hAnsi="Arial" w:cs="Arial"/>
          <w:b/>
          <w:sz w:val="24"/>
        </w:rPr>
        <w:t>3</w:t>
      </w:r>
    </w:p>
    <w:p w14:paraId="6D3EE887" w14:textId="77777777" w:rsidR="0004387C" w:rsidRPr="00346CA9" w:rsidRDefault="0004387C" w:rsidP="0004387C">
      <w:pPr>
        <w:rPr>
          <w:rFonts w:ascii="Arial" w:eastAsia="SimSun" w:hAnsi="Arial" w:cs="Arial"/>
        </w:rPr>
      </w:pPr>
    </w:p>
    <w:p w14:paraId="216B7B74" w14:textId="77777777" w:rsidR="0004387C" w:rsidRDefault="0004387C" w:rsidP="0004387C">
      <w:pPr>
        <w:spacing w:after="60"/>
        <w:ind w:left="1985" w:hanging="1985"/>
        <w:rPr>
          <w:rFonts w:ascii="Arial" w:eastAsia="SimSun" w:hAnsi="Arial" w:cs="Arial"/>
          <w:b/>
        </w:rPr>
      </w:pPr>
    </w:p>
    <w:p w14:paraId="336BE716" w14:textId="77777777" w:rsidR="0004387C" w:rsidRPr="00CE783C" w:rsidRDefault="0004387C" w:rsidP="0004387C">
      <w:pPr>
        <w:tabs>
          <w:tab w:val="left" w:pos="1985"/>
        </w:tabs>
        <w:spacing w:before="120" w:after="12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1D5F51">
        <w:rPr>
          <w:rFonts w:ascii="Arial" w:hAnsi="Arial" w:cs="Arial"/>
          <w:bCs/>
          <w:sz w:val="22"/>
        </w:rPr>
        <w:t>Qualcomm</w:t>
      </w:r>
      <w:r>
        <w:rPr>
          <w:rFonts w:ascii="Arial" w:hAnsi="Arial" w:cs="Arial"/>
          <w:sz w:val="22"/>
        </w:rPr>
        <w:t xml:space="preserve"> Inc.</w:t>
      </w:r>
    </w:p>
    <w:p w14:paraId="4D8CF794" w14:textId="6976CAFB" w:rsidR="0004387C" w:rsidRDefault="0004387C" w:rsidP="0004387C">
      <w:pPr>
        <w:pStyle w:val="TAC"/>
        <w:spacing w:before="120" w:after="120"/>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Pr>
          <w:rFonts w:cs="Arial"/>
          <w:sz w:val="22"/>
        </w:rPr>
        <w:t xml:space="preserve">System parameters for dedicated spectrum </w:t>
      </w:r>
    </w:p>
    <w:p w14:paraId="3402D8A2" w14:textId="2D8F31D0" w:rsidR="0004387C" w:rsidRDefault="0004387C" w:rsidP="0004387C">
      <w:pPr>
        <w:pStyle w:val="TAC"/>
        <w:spacing w:before="120" w:after="120"/>
        <w:ind w:left="1985" w:hanging="1985"/>
        <w:jc w:val="left"/>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B42D1F">
        <w:rPr>
          <w:rFonts w:cs="Arial"/>
          <w:sz w:val="22"/>
        </w:rPr>
        <w:t>8</w:t>
      </w:r>
      <w:r>
        <w:rPr>
          <w:rFonts w:cs="Arial"/>
          <w:sz w:val="22"/>
        </w:rPr>
        <w:t>.15.2</w:t>
      </w:r>
    </w:p>
    <w:p w14:paraId="6C3D9FF5" w14:textId="77777777" w:rsidR="0004387C" w:rsidRDefault="0004387C" w:rsidP="0004387C">
      <w:pPr>
        <w:pStyle w:val="TAC"/>
        <w:pBdr>
          <w:bottom w:val="single" w:sz="12" w:space="1" w:color="auto"/>
        </w:pBdr>
        <w:spacing w:before="120" w:after="120"/>
        <w:ind w:left="1985" w:hanging="1985"/>
        <w:jc w:val="left"/>
        <w:rPr>
          <w:rFonts w:eastAsia="SimSun" w:cs="Arial"/>
          <w:sz w:val="22"/>
          <w:lang w:eastAsia="zh-CN"/>
        </w:rPr>
      </w:pPr>
      <w:r w:rsidRPr="007C2D23">
        <w:rPr>
          <w:rFonts w:cs="Arial"/>
          <w:b/>
          <w:sz w:val="22"/>
        </w:rPr>
        <w:t>Document for:</w:t>
      </w:r>
      <w:r w:rsidRPr="007C2D23">
        <w:rPr>
          <w:rFonts w:cs="Arial"/>
          <w:sz w:val="22"/>
        </w:rPr>
        <w:tab/>
      </w:r>
      <w:r>
        <w:rPr>
          <w:rFonts w:eastAsia="SimSun" w:cs="Arial"/>
          <w:sz w:val="22"/>
          <w:lang w:eastAsia="zh-CN"/>
        </w:rPr>
        <w:t>Approval</w:t>
      </w:r>
    </w:p>
    <w:p w14:paraId="132E636E" w14:textId="77777777" w:rsidR="0004387C" w:rsidRDefault="0004387C" w:rsidP="0004387C">
      <w:pPr>
        <w:pStyle w:val="TAC"/>
        <w:pBdr>
          <w:bottom w:val="single" w:sz="12" w:space="1" w:color="auto"/>
        </w:pBdr>
        <w:spacing w:before="120" w:after="120"/>
        <w:ind w:left="1985" w:hanging="1985"/>
        <w:jc w:val="left"/>
        <w:rPr>
          <w:rFonts w:eastAsia="SimSun" w:cs="Arial"/>
          <w:sz w:val="22"/>
          <w:lang w:eastAsia="zh-CN"/>
        </w:rPr>
      </w:pPr>
    </w:p>
    <w:p w14:paraId="75A93C50" w14:textId="77777777" w:rsidR="0004387C" w:rsidRPr="00A62DA7" w:rsidRDefault="0004387C" w:rsidP="0004387C">
      <w:pPr>
        <w:pStyle w:val="TAC"/>
        <w:pBdr>
          <w:bottom w:val="single" w:sz="12" w:space="1" w:color="auto"/>
        </w:pBdr>
        <w:spacing w:before="120" w:after="120"/>
        <w:ind w:left="1985" w:hanging="1985"/>
        <w:jc w:val="left"/>
        <w:rPr>
          <w:rFonts w:eastAsia="SimSun" w:cs="Arial"/>
          <w:sz w:val="22"/>
          <w:lang w:eastAsia="zh-CN"/>
        </w:rPr>
      </w:pPr>
      <w:r>
        <w:rPr>
          <w:rFonts w:eastAsia="SimSun" w:cs="Arial"/>
          <w:sz w:val="22"/>
          <w:lang w:eastAsia="zh-CN"/>
        </w:rPr>
        <w:t xml:space="preserve"> </w:t>
      </w:r>
    </w:p>
    <w:p w14:paraId="787BC298" w14:textId="77777777" w:rsidR="0004387C" w:rsidRPr="002E2B79" w:rsidRDefault="0004387C" w:rsidP="0004387C">
      <w:pPr>
        <w:pStyle w:val="Heading1"/>
        <w:spacing w:before="0" w:after="240"/>
        <w:ind w:left="448" w:hanging="431"/>
        <w:jc w:val="both"/>
        <w:rPr>
          <w:rFonts w:eastAsia="SimSun"/>
          <w:b w:val="0"/>
          <w:bCs/>
          <w:sz w:val="36"/>
          <w:szCs w:val="28"/>
          <w:lang w:eastAsia="zh-CN"/>
        </w:rPr>
      </w:pPr>
      <w:r w:rsidRPr="002E2B79">
        <w:rPr>
          <w:rFonts w:eastAsia="SimSun" w:hint="eastAsia"/>
          <w:b w:val="0"/>
          <w:bCs/>
          <w:sz w:val="36"/>
          <w:szCs w:val="28"/>
          <w:lang w:eastAsia="zh-CN"/>
        </w:rPr>
        <w:t>Introduction</w:t>
      </w:r>
      <w:r w:rsidRPr="002E2B79">
        <w:rPr>
          <w:rFonts w:eastAsia="SimSun"/>
          <w:b w:val="0"/>
          <w:bCs/>
          <w:sz w:val="36"/>
          <w:szCs w:val="28"/>
          <w:lang w:eastAsia="zh-CN"/>
        </w:rPr>
        <w:t xml:space="preserve"> </w:t>
      </w:r>
    </w:p>
    <w:p w14:paraId="3EE53309" w14:textId="77777777" w:rsidR="0004387C" w:rsidRDefault="0004387C" w:rsidP="0004387C">
      <w:pPr>
        <w:jc w:val="both"/>
        <w:rPr>
          <w:rFonts w:eastAsia="SimSun"/>
          <w:lang w:eastAsia="zh-CN"/>
        </w:rPr>
      </w:pPr>
      <w:r>
        <w:rPr>
          <w:rFonts w:eastAsia="SimSun"/>
          <w:lang w:eastAsia="zh-CN"/>
        </w:rPr>
        <w:t>RAN has agreed a work item for NR support for dedicated spectrum less than 5 MHz for FR1 [1]. Part of the work item objectives for RAN4 is to specify system parameters. In this contribution system parameters for the dedicated spectrum are discussed and proposals for the design principles are made.</w:t>
      </w:r>
    </w:p>
    <w:p w14:paraId="79E3B6CF" w14:textId="77777777" w:rsidR="0004387C" w:rsidRPr="00A62DA7" w:rsidRDefault="0004387C" w:rsidP="0004387C">
      <w:pPr>
        <w:pStyle w:val="TAC"/>
        <w:pBdr>
          <w:bottom w:val="single" w:sz="12" w:space="1" w:color="auto"/>
        </w:pBdr>
        <w:spacing w:before="120" w:after="120"/>
        <w:jc w:val="left"/>
        <w:rPr>
          <w:rFonts w:eastAsia="SimSun" w:cs="Arial"/>
          <w:sz w:val="22"/>
          <w:lang w:eastAsia="zh-CN"/>
        </w:rPr>
      </w:pPr>
    </w:p>
    <w:p w14:paraId="2FE91B89" w14:textId="77777777" w:rsidR="0004387C" w:rsidRPr="0072700E" w:rsidRDefault="0004387C" w:rsidP="0004387C">
      <w:pPr>
        <w:pStyle w:val="Heading1"/>
        <w:numPr>
          <w:ilvl w:val="0"/>
          <w:numId w:val="0"/>
        </w:numPr>
        <w:spacing w:before="0" w:after="240"/>
        <w:ind w:left="432" w:hanging="432"/>
        <w:jc w:val="both"/>
        <w:rPr>
          <w:rFonts w:eastAsia="SimSun"/>
          <w:b w:val="0"/>
          <w:bCs/>
          <w:sz w:val="36"/>
          <w:szCs w:val="28"/>
          <w:lang w:eastAsia="zh-CN"/>
        </w:rPr>
      </w:pPr>
      <w:r>
        <w:rPr>
          <w:rFonts w:eastAsia="SimSun"/>
          <w:b w:val="0"/>
          <w:bCs/>
          <w:sz w:val="36"/>
          <w:szCs w:val="28"/>
          <w:lang w:eastAsia="zh-CN"/>
        </w:rPr>
        <w:t>2</w:t>
      </w:r>
      <w:r>
        <w:rPr>
          <w:rFonts w:eastAsia="SimSun"/>
          <w:b w:val="0"/>
          <w:bCs/>
          <w:sz w:val="36"/>
          <w:szCs w:val="28"/>
          <w:lang w:eastAsia="zh-CN"/>
        </w:rPr>
        <w:tab/>
      </w:r>
      <w:r w:rsidRPr="0072700E">
        <w:rPr>
          <w:rFonts w:eastAsia="SimSun" w:hint="eastAsia"/>
          <w:b w:val="0"/>
          <w:bCs/>
          <w:sz w:val="36"/>
          <w:szCs w:val="28"/>
          <w:lang w:eastAsia="zh-CN"/>
        </w:rPr>
        <w:t>Discussion</w:t>
      </w:r>
    </w:p>
    <w:p w14:paraId="1CD225D2" w14:textId="77777777" w:rsidR="0004387C" w:rsidRDefault="0004387C" w:rsidP="0004387C">
      <w:pPr>
        <w:rPr>
          <w:lang w:eastAsia="zh-CN"/>
        </w:rPr>
      </w:pPr>
      <w:r>
        <w:rPr>
          <w:noProof/>
        </w:rPr>
        <mc:AlternateContent>
          <mc:Choice Requires="wps">
            <w:drawing>
              <wp:anchor distT="45720" distB="45720" distL="114300" distR="114300" simplePos="0" relativeHeight="251659264" behindDoc="0" locked="0" layoutInCell="1" allowOverlap="1" wp14:anchorId="5C9657E8" wp14:editId="0EB74FD4">
                <wp:simplePos x="0" y="0"/>
                <wp:positionH relativeFrom="margin">
                  <wp:align>left</wp:align>
                </wp:positionH>
                <wp:positionV relativeFrom="paragraph">
                  <wp:posOffset>328295</wp:posOffset>
                </wp:positionV>
                <wp:extent cx="6124575" cy="3676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4575" cy="3676650"/>
                        </a:xfrm>
                        <a:prstGeom prst="rect">
                          <a:avLst/>
                        </a:prstGeom>
                        <a:solidFill>
                          <a:srgbClr val="FFFFFF"/>
                        </a:solidFill>
                        <a:ln w="9525">
                          <a:solidFill>
                            <a:srgbClr val="000000"/>
                          </a:solidFill>
                          <a:miter lim="800000"/>
                          <a:headEnd/>
                          <a:tailEnd/>
                        </a:ln>
                      </wps:spPr>
                      <wps:txbx>
                        <w:txbxContent>
                          <w:p w14:paraId="4C7B0887" w14:textId="77777777" w:rsidR="0004387C" w:rsidRDefault="0004387C" w:rsidP="0004387C">
                            <w:pPr>
                              <w:numPr>
                                <w:ilvl w:val="0"/>
                                <w:numId w:val="2"/>
                              </w:numPr>
                              <w:overflowPunct w:val="0"/>
                              <w:autoSpaceDE w:val="0"/>
                              <w:autoSpaceDN w:val="0"/>
                              <w:adjustRightInd w:val="0"/>
                              <w:spacing w:after="180"/>
                              <w:textAlignment w:val="baseline"/>
                              <w:rPr>
                                <w:iCs/>
                                <w:lang w:val="en-US" w:eastAsia="zh-CN"/>
                              </w:rPr>
                            </w:pPr>
                            <w:r>
                              <w:rPr>
                                <w:iCs/>
                                <w:lang w:val="en-US" w:eastAsia="zh-CN"/>
                              </w:rPr>
                              <w:t>Identify and s</w:t>
                            </w:r>
                            <w:r w:rsidRPr="004F1B58">
                              <w:rPr>
                                <w:iCs/>
                                <w:lang w:val="en-US" w:eastAsia="zh-CN"/>
                              </w:rPr>
                              <w:t>pecify necessary changes to NR physical layer with minimum</w:t>
                            </w:r>
                            <w:r>
                              <w:rPr>
                                <w:iCs/>
                                <w:lang w:val="en-US" w:eastAsia="zh-CN"/>
                              </w:rPr>
                              <w:t xml:space="preserve"> specification</w:t>
                            </w:r>
                            <w:r w:rsidRPr="004F1B58">
                              <w:rPr>
                                <w:iCs/>
                                <w:lang w:val="en-US" w:eastAsia="zh-CN"/>
                              </w:rPr>
                              <w:t xml:space="preserve"> impact to operate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[RAN1]:</w:t>
                            </w:r>
                          </w:p>
                          <w:p w14:paraId="2702F77D" w14:textId="77777777" w:rsidR="0004387C" w:rsidRPr="004F1B58" w:rsidRDefault="0004387C" w:rsidP="0004387C">
                            <w:pPr>
                              <w:numPr>
                                <w:ilvl w:val="1"/>
                                <w:numId w:val="2"/>
                              </w:numPr>
                              <w:overflowPunct w:val="0"/>
                              <w:autoSpaceDE w:val="0"/>
                              <w:autoSpaceDN w:val="0"/>
                              <w:adjustRightInd w:val="0"/>
                              <w:spacing w:after="180"/>
                              <w:ind w:left="709" w:hanging="283"/>
                              <w:textAlignment w:val="baseline"/>
                              <w:rPr>
                                <w:lang w:eastAsia="zh-CN"/>
                              </w:rPr>
                            </w:pPr>
                            <w:r w:rsidRPr="006D6AE6">
                              <w:rPr>
                                <w:lang w:eastAsia="zh-CN"/>
                              </w:rPr>
                              <w:t>Restrict to subcarrier spacing of 15kHz and the use of normal cyclic prefix.</w:t>
                            </w:r>
                          </w:p>
                          <w:p w14:paraId="37DD4516" w14:textId="77777777" w:rsidR="0004387C" w:rsidRPr="004F1B58" w:rsidRDefault="0004387C" w:rsidP="0004387C">
                            <w:pPr>
                              <w:numPr>
                                <w:ilvl w:val="1"/>
                                <w:numId w:val="2"/>
                              </w:numPr>
                              <w:overflowPunct w:val="0"/>
                              <w:autoSpaceDE w:val="0"/>
                              <w:autoSpaceDN w:val="0"/>
                              <w:adjustRightInd w:val="0"/>
                              <w:spacing w:after="180"/>
                              <w:ind w:left="709" w:hanging="283"/>
                              <w:textAlignment w:val="baseline"/>
                              <w:rPr>
                                <w:iCs/>
                                <w:lang w:val="en-US" w:eastAsia="zh-CN"/>
                              </w:rPr>
                            </w:pPr>
                            <w:r w:rsidRPr="006D6AE6">
                              <w:rPr>
                                <w:lang w:eastAsia="zh-CN"/>
                              </w:rPr>
                              <w:t>For SSB:</w:t>
                            </w:r>
                          </w:p>
                          <w:p w14:paraId="3EB02C31" w14:textId="77777777" w:rsidR="0004387C" w:rsidRPr="004F1B58" w:rsidRDefault="0004387C" w:rsidP="0004387C">
                            <w:pPr>
                              <w:numPr>
                                <w:ilvl w:val="2"/>
                                <w:numId w:val="2"/>
                              </w:numPr>
                              <w:overflowPunct w:val="0"/>
                              <w:autoSpaceDE w:val="0"/>
                              <w:autoSpaceDN w:val="0"/>
                              <w:adjustRightInd w:val="0"/>
                              <w:spacing w:after="180"/>
                              <w:textAlignment w:val="baseline"/>
                              <w:rPr>
                                <w:iCs/>
                                <w:lang w:val="en-US" w:eastAsia="zh-CN"/>
                              </w:rPr>
                            </w:pPr>
                            <w:r w:rsidRPr="006D6AE6">
                              <w:rPr>
                                <w:lang w:eastAsia="zh-CN"/>
                              </w:rPr>
                              <w:t>Reuse PSS/SSS specification without puncturing.</w:t>
                            </w:r>
                          </w:p>
                          <w:p w14:paraId="079C2D6B" w14:textId="77777777" w:rsidR="0004387C" w:rsidRPr="004F1B58" w:rsidRDefault="0004387C" w:rsidP="0004387C">
                            <w:pPr>
                              <w:numPr>
                                <w:ilvl w:val="2"/>
                                <w:numId w:val="2"/>
                              </w:numPr>
                              <w:overflowPunct w:val="0"/>
                              <w:autoSpaceDE w:val="0"/>
                              <w:autoSpaceDN w:val="0"/>
                              <w:adjustRightInd w:val="0"/>
                              <w:spacing w:after="180"/>
                              <w:textAlignment w:val="baseline"/>
                              <w:rPr>
                                <w:lang w:eastAsia="zh-CN"/>
                              </w:rPr>
                            </w:pPr>
                            <w:r w:rsidRPr="004F1B58">
                              <w:rPr>
                                <w:lang w:eastAsia="zh-CN"/>
                              </w:rPr>
                              <w:t xml:space="preserve">PBCH based on current </w:t>
                            </w:r>
                            <w:proofErr w:type="gramStart"/>
                            <w:r w:rsidRPr="004F1B58">
                              <w:rPr>
                                <w:lang w:eastAsia="zh-CN"/>
                              </w:rPr>
                              <w:t>design</w:t>
                            </w:r>
                            <w:proofErr w:type="gramEnd"/>
                            <w:r w:rsidRPr="004F1B58">
                              <w:rPr>
                                <w:lang w:eastAsia="zh-CN"/>
                              </w:rPr>
                              <w:t xml:space="preserve"> </w:t>
                            </w:r>
                          </w:p>
                          <w:p w14:paraId="0D871EA4" w14:textId="77777777" w:rsidR="0004387C" w:rsidRDefault="0004387C" w:rsidP="0004387C">
                            <w:pPr>
                              <w:numPr>
                                <w:ilvl w:val="1"/>
                                <w:numId w:val="2"/>
                              </w:numPr>
                              <w:overflowPunct w:val="0"/>
                              <w:autoSpaceDE w:val="0"/>
                              <w:autoSpaceDN w:val="0"/>
                              <w:adjustRightInd w:val="0"/>
                              <w:spacing w:after="180"/>
                              <w:ind w:left="709" w:hanging="283"/>
                              <w:textAlignment w:val="baseline"/>
                              <w:rPr>
                                <w:lang w:eastAsia="zh-CN"/>
                              </w:rPr>
                            </w:pPr>
                            <w:r>
                              <w:rPr>
                                <w:lang w:eastAsia="zh-CN"/>
                              </w:rPr>
                              <w:t>Identify and s</w:t>
                            </w:r>
                            <w:r w:rsidRPr="004F1B58">
                              <w:rPr>
                                <w:lang w:eastAsia="zh-CN"/>
                              </w:rPr>
                              <w:t>pecify necessary minimum changes to PDCCH, CSI-RS/TRS, PUCCH</w:t>
                            </w:r>
                            <w:r>
                              <w:rPr>
                                <w:lang w:eastAsia="zh-CN"/>
                              </w:rPr>
                              <w:t>, and PRACH for functional support based on existing design, without optimization.</w:t>
                            </w:r>
                          </w:p>
                          <w:p w14:paraId="13AF38F8" w14:textId="77777777" w:rsidR="0004387C" w:rsidRPr="006D6AE6" w:rsidRDefault="0004387C" w:rsidP="0004387C">
                            <w:pPr>
                              <w:numPr>
                                <w:ilvl w:val="0"/>
                                <w:numId w:val="2"/>
                              </w:numPr>
                              <w:overflowPunct w:val="0"/>
                              <w:autoSpaceDE w:val="0"/>
                              <w:autoSpaceDN w:val="0"/>
                              <w:adjustRightInd w:val="0"/>
                              <w:spacing w:after="180"/>
                              <w:textAlignment w:val="baseline"/>
                              <w:rPr>
                                <w:iCs/>
                                <w:lang w:val="en-US" w:eastAsia="zh-CN"/>
                              </w:rPr>
                            </w:pPr>
                            <w:r w:rsidRPr="004F1B58">
                              <w:rPr>
                                <w:iCs/>
                                <w:lang w:val="en-US" w:eastAsia="zh-CN"/>
                              </w:rPr>
                              <w:t>Specify necessary RAN4 requirements to support deploying NR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[RAN4]</w:t>
                            </w:r>
                            <w:r>
                              <w:rPr>
                                <w:iCs/>
                                <w:lang w:val="en-US" w:eastAsia="zh-CN"/>
                              </w:rPr>
                              <w:t xml:space="preserve">, including in bands n100, </w:t>
                            </w:r>
                            <w:r w:rsidRPr="008054CA">
                              <w:rPr>
                                <w:lang w:eastAsia="zh-CN"/>
                              </w:rPr>
                              <w:t>n8, n26 and n28</w:t>
                            </w:r>
                            <w:r w:rsidRPr="004F1B58">
                              <w:rPr>
                                <w:iCs/>
                                <w:lang w:val="en-US" w:eastAsia="zh-CN"/>
                              </w:rPr>
                              <w:t>:</w:t>
                            </w:r>
                          </w:p>
                          <w:p w14:paraId="44294F32" w14:textId="77777777" w:rsidR="0004387C" w:rsidRPr="006D6AE6" w:rsidRDefault="0004387C" w:rsidP="0004387C">
                            <w:pPr>
                              <w:numPr>
                                <w:ilvl w:val="1"/>
                                <w:numId w:val="2"/>
                              </w:numPr>
                              <w:overflowPunct w:val="0"/>
                              <w:autoSpaceDE w:val="0"/>
                              <w:autoSpaceDN w:val="0"/>
                              <w:adjustRightInd w:val="0"/>
                              <w:spacing w:after="180"/>
                              <w:ind w:left="709" w:hanging="283"/>
                              <w:textAlignment w:val="baseline"/>
                              <w:rPr>
                                <w:lang w:eastAsia="zh-CN"/>
                              </w:rPr>
                            </w:pPr>
                            <w:r w:rsidRPr="006D6AE6">
                              <w:rPr>
                                <w:lang w:eastAsia="zh-CN"/>
                              </w:rPr>
                              <w:t>Specify system parameters (including channel and sync rasters) for the associated dedicated spectrum.</w:t>
                            </w:r>
                          </w:p>
                          <w:p w14:paraId="7FD0077A" w14:textId="77777777" w:rsidR="0004387C" w:rsidRPr="006D6AE6" w:rsidRDefault="0004387C" w:rsidP="0004387C">
                            <w:pPr>
                              <w:numPr>
                                <w:ilvl w:val="1"/>
                                <w:numId w:val="2"/>
                              </w:numPr>
                              <w:overflowPunct w:val="0"/>
                              <w:autoSpaceDE w:val="0"/>
                              <w:autoSpaceDN w:val="0"/>
                              <w:adjustRightInd w:val="0"/>
                              <w:spacing w:after="180"/>
                              <w:ind w:left="709" w:hanging="283"/>
                              <w:textAlignment w:val="baseline"/>
                              <w:rPr>
                                <w:lang w:eastAsia="zh-CN"/>
                              </w:rPr>
                            </w:pPr>
                            <w:r w:rsidRPr="006D6AE6">
                              <w:rPr>
                                <w:lang w:eastAsia="zh-CN"/>
                              </w:rPr>
                              <w:t>Minimize impact on RF requirements:</w:t>
                            </w:r>
                          </w:p>
                          <w:p w14:paraId="6ABBDD1C" w14:textId="77777777" w:rsidR="0004387C" w:rsidRPr="006D6AE6" w:rsidRDefault="0004387C" w:rsidP="0004387C">
                            <w:pPr>
                              <w:numPr>
                                <w:ilvl w:val="2"/>
                                <w:numId w:val="2"/>
                              </w:numPr>
                              <w:overflowPunct w:val="0"/>
                              <w:autoSpaceDE w:val="0"/>
                              <w:autoSpaceDN w:val="0"/>
                              <w:adjustRightInd w:val="0"/>
                              <w:spacing w:after="180"/>
                              <w:textAlignment w:val="baseline"/>
                              <w:rPr>
                                <w:lang w:eastAsia="zh-CN"/>
                              </w:rPr>
                            </w:pPr>
                            <w:r w:rsidRPr="006D6AE6">
                              <w:rPr>
                                <w:lang w:eastAsia="zh-CN"/>
                              </w:rPr>
                              <w:t>Reuse 5</w:t>
                            </w:r>
                            <w:r>
                              <w:rPr>
                                <w:lang w:eastAsia="zh-CN"/>
                              </w:rPr>
                              <w:t xml:space="preserve"> </w:t>
                            </w:r>
                            <w:r w:rsidRPr="006D6AE6">
                              <w:rPr>
                                <w:lang w:eastAsia="zh-CN"/>
                              </w:rPr>
                              <w:t>MHz channel bandwidth at least for FRMCS use case (assuming co-located NR and GSM-R with same operator).</w:t>
                            </w:r>
                          </w:p>
                          <w:p w14:paraId="441E7CDF" w14:textId="77777777" w:rsidR="0004387C" w:rsidRPr="006D6AE6" w:rsidRDefault="0004387C" w:rsidP="0004387C">
                            <w:pPr>
                              <w:numPr>
                                <w:ilvl w:val="2"/>
                                <w:numId w:val="2"/>
                              </w:numPr>
                              <w:overflowPunct w:val="0"/>
                              <w:autoSpaceDE w:val="0"/>
                              <w:autoSpaceDN w:val="0"/>
                              <w:adjustRightInd w:val="0"/>
                              <w:spacing w:after="180"/>
                              <w:textAlignment w:val="baseline"/>
                              <w:rPr>
                                <w:lang w:eastAsia="zh-CN"/>
                              </w:rPr>
                            </w:pPr>
                            <w:r w:rsidRPr="006D6AE6">
                              <w:rPr>
                                <w:lang w:eastAsia="zh-CN"/>
                              </w:rPr>
                              <w:t>Specify the required RF requirement</w:t>
                            </w:r>
                            <w:r>
                              <w:rPr>
                                <w:lang w:eastAsia="zh-CN"/>
                              </w:rPr>
                              <w:t>s</w:t>
                            </w:r>
                            <w:r w:rsidRPr="006D6AE6">
                              <w:rPr>
                                <w:lang w:eastAsia="zh-CN"/>
                              </w:rPr>
                              <w:t xml:space="preserve"> for </w:t>
                            </w:r>
                            <w:r>
                              <w:rPr>
                                <w:lang w:eastAsia="zh-CN"/>
                              </w:rPr>
                              <w:t xml:space="preserve">optional </w:t>
                            </w:r>
                            <w:r w:rsidRPr="006D6AE6">
                              <w:rPr>
                                <w:lang w:eastAsia="zh-CN"/>
                              </w:rPr>
                              <w:t xml:space="preserve">3 MHz channel bandwidth in bands </w:t>
                            </w:r>
                            <w:r>
                              <w:rPr>
                                <w:lang w:eastAsia="zh-CN"/>
                              </w:rPr>
                              <w:t>n100</w:t>
                            </w:r>
                            <w:r w:rsidRPr="006D6AE6">
                              <w:rPr>
                                <w:lang w:eastAsia="zh-CN"/>
                              </w:rPr>
                              <w:t>, n8, n26 and n28.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9657E8" id="_x0000_t202" coordsize="21600,21600" o:spt="202" path="m,l,21600r21600,l21600,xe">
                <v:stroke joinstyle="miter"/>
                <v:path gradientshapeok="t" o:connecttype="rect"/>
              </v:shapetype>
              <v:shape id="Text Box 2" o:spid="_x0000_s1026" type="#_x0000_t202" style="position:absolute;margin-left:0;margin-top:25.85pt;width:482.25pt;height:289.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">
                <v:textbox>
                  <w:txbxContent>
                    <w:p w14:paraId="4C7B0887" w14:textId="77777777" w:rsidR="0004387C" w:rsidRDefault="0004387C" w:rsidP="0004387C">
                      <w:pPr>
                        <w:numPr>
                          <w:ilvl w:val="0"/>
                          <w:numId w:val="2"/>
                        </w:numPr>
                        <w:overflowPunct w:val="0"/>
                        <w:autoSpaceDE w:val="0"/>
                        <w:autoSpaceDN w:val="0"/>
                        <w:adjustRightInd w:val="0"/>
                        <w:spacing w:after="180"/>
                        <w:textAlignment w:val="baseline"/>
                        <w:rPr>
                          <w:iCs/>
                          <w:lang w:val="en-US" w:eastAsia="zh-CN"/>
                        </w:rPr>
                      </w:pPr>
                      <w:r>
                        <w:rPr>
                          <w:iCs/>
                          <w:lang w:val="en-US" w:eastAsia="zh-CN"/>
                        </w:rPr>
                        <w:t>Identify and s</w:t>
                      </w:r>
                      <w:r w:rsidRPr="004F1B58">
                        <w:rPr>
                          <w:iCs/>
                          <w:lang w:val="en-US" w:eastAsia="zh-CN"/>
                        </w:rPr>
                        <w:t>pecify necessary changes to NR physical layer with minimum</w:t>
                      </w:r>
                      <w:r>
                        <w:rPr>
                          <w:iCs/>
                          <w:lang w:val="en-US" w:eastAsia="zh-CN"/>
                        </w:rPr>
                        <w:t xml:space="preserve"> specification</w:t>
                      </w:r>
                      <w:r w:rsidRPr="004F1B58">
                        <w:rPr>
                          <w:iCs/>
                          <w:lang w:val="en-US" w:eastAsia="zh-CN"/>
                        </w:rPr>
                        <w:t xml:space="preserve"> impact to operate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[RAN1]:</w:t>
                      </w:r>
                    </w:p>
                    <w:p w14:paraId="2702F77D" w14:textId="77777777" w:rsidR="0004387C" w:rsidRPr="004F1B58" w:rsidRDefault="0004387C" w:rsidP="0004387C">
                      <w:pPr>
                        <w:numPr>
                          <w:ilvl w:val="1"/>
                          <w:numId w:val="2"/>
                        </w:numPr>
                        <w:overflowPunct w:val="0"/>
                        <w:autoSpaceDE w:val="0"/>
                        <w:autoSpaceDN w:val="0"/>
                        <w:adjustRightInd w:val="0"/>
                        <w:spacing w:after="180"/>
                        <w:ind w:left="709" w:hanging="283"/>
                        <w:textAlignment w:val="baseline"/>
                        <w:rPr>
                          <w:lang w:eastAsia="zh-CN"/>
                        </w:rPr>
                      </w:pPr>
                      <w:r w:rsidRPr="006D6AE6">
                        <w:rPr>
                          <w:lang w:eastAsia="zh-CN"/>
                        </w:rPr>
                        <w:t>Restrict to subcarrier spacing of 15kHz and the use of normal cyclic prefix.</w:t>
                      </w:r>
                    </w:p>
                    <w:p w14:paraId="37DD4516" w14:textId="77777777" w:rsidR="0004387C" w:rsidRPr="004F1B58" w:rsidRDefault="0004387C" w:rsidP="0004387C">
                      <w:pPr>
                        <w:numPr>
                          <w:ilvl w:val="1"/>
                          <w:numId w:val="2"/>
                        </w:numPr>
                        <w:overflowPunct w:val="0"/>
                        <w:autoSpaceDE w:val="0"/>
                        <w:autoSpaceDN w:val="0"/>
                        <w:adjustRightInd w:val="0"/>
                        <w:spacing w:after="180"/>
                        <w:ind w:left="709" w:hanging="283"/>
                        <w:textAlignment w:val="baseline"/>
                        <w:rPr>
                          <w:iCs/>
                          <w:lang w:val="en-US" w:eastAsia="zh-CN"/>
                        </w:rPr>
                      </w:pPr>
                      <w:r w:rsidRPr="006D6AE6">
                        <w:rPr>
                          <w:lang w:eastAsia="zh-CN"/>
                        </w:rPr>
                        <w:t>For SSB:</w:t>
                      </w:r>
                    </w:p>
                    <w:p w14:paraId="3EB02C31" w14:textId="77777777" w:rsidR="0004387C" w:rsidRPr="004F1B58" w:rsidRDefault="0004387C" w:rsidP="0004387C">
                      <w:pPr>
                        <w:numPr>
                          <w:ilvl w:val="2"/>
                          <w:numId w:val="2"/>
                        </w:numPr>
                        <w:overflowPunct w:val="0"/>
                        <w:autoSpaceDE w:val="0"/>
                        <w:autoSpaceDN w:val="0"/>
                        <w:adjustRightInd w:val="0"/>
                        <w:spacing w:after="180"/>
                        <w:textAlignment w:val="baseline"/>
                        <w:rPr>
                          <w:iCs/>
                          <w:lang w:val="en-US" w:eastAsia="zh-CN"/>
                        </w:rPr>
                      </w:pPr>
                      <w:r w:rsidRPr="006D6AE6">
                        <w:rPr>
                          <w:lang w:eastAsia="zh-CN"/>
                        </w:rPr>
                        <w:t>Reuse PSS/SSS specification without puncturing.</w:t>
                      </w:r>
                    </w:p>
                    <w:p w14:paraId="079C2D6B" w14:textId="77777777" w:rsidR="0004387C" w:rsidRPr="004F1B58" w:rsidRDefault="0004387C" w:rsidP="0004387C">
                      <w:pPr>
                        <w:numPr>
                          <w:ilvl w:val="2"/>
                          <w:numId w:val="2"/>
                        </w:numPr>
                        <w:overflowPunct w:val="0"/>
                        <w:autoSpaceDE w:val="0"/>
                        <w:autoSpaceDN w:val="0"/>
                        <w:adjustRightInd w:val="0"/>
                        <w:spacing w:after="180"/>
                        <w:textAlignment w:val="baseline"/>
                        <w:rPr>
                          <w:lang w:eastAsia="zh-CN"/>
                        </w:rPr>
                      </w:pPr>
                      <w:r w:rsidRPr="004F1B58">
                        <w:rPr>
                          <w:lang w:eastAsia="zh-CN"/>
                        </w:rPr>
                        <w:t xml:space="preserve">PBCH based on current </w:t>
                      </w:r>
                      <w:proofErr w:type="gramStart"/>
                      <w:r w:rsidRPr="004F1B58">
                        <w:rPr>
                          <w:lang w:eastAsia="zh-CN"/>
                        </w:rPr>
                        <w:t>design</w:t>
                      </w:r>
                      <w:proofErr w:type="gramEnd"/>
                      <w:r w:rsidRPr="004F1B58">
                        <w:rPr>
                          <w:lang w:eastAsia="zh-CN"/>
                        </w:rPr>
                        <w:t xml:space="preserve"> </w:t>
                      </w:r>
                    </w:p>
                    <w:p w14:paraId="0D871EA4" w14:textId="77777777" w:rsidR="0004387C" w:rsidRDefault="0004387C" w:rsidP="0004387C">
                      <w:pPr>
                        <w:numPr>
                          <w:ilvl w:val="1"/>
                          <w:numId w:val="2"/>
                        </w:numPr>
                        <w:overflowPunct w:val="0"/>
                        <w:autoSpaceDE w:val="0"/>
                        <w:autoSpaceDN w:val="0"/>
                        <w:adjustRightInd w:val="0"/>
                        <w:spacing w:after="180"/>
                        <w:ind w:left="709" w:hanging="283"/>
                        <w:textAlignment w:val="baseline"/>
                        <w:rPr>
                          <w:lang w:eastAsia="zh-CN"/>
                        </w:rPr>
                      </w:pPr>
                      <w:r>
                        <w:rPr>
                          <w:lang w:eastAsia="zh-CN"/>
                        </w:rPr>
                        <w:t>Identify and s</w:t>
                      </w:r>
                      <w:r w:rsidRPr="004F1B58">
                        <w:rPr>
                          <w:lang w:eastAsia="zh-CN"/>
                        </w:rPr>
                        <w:t>pecify necessary minimum changes to PDCCH, CSI-RS/TRS, PUCCH</w:t>
                      </w:r>
                      <w:r>
                        <w:rPr>
                          <w:lang w:eastAsia="zh-CN"/>
                        </w:rPr>
                        <w:t>, and PRACH for functional support based on existing design, without optimization.</w:t>
                      </w:r>
                    </w:p>
                    <w:p w14:paraId="13AF38F8" w14:textId="77777777" w:rsidR="0004387C" w:rsidRPr="006D6AE6" w:rsidRDefault="0004387C" w:rsidP="0004387C">
                      <w:pPr>
                        <w:numPr>
                          <w:ilvl w:val="0"/>
                          <w:numId w:val="2"/>
                        </w:numPr>
                        <w:overflowPunct w:val="0"/>
                        <w:autoSpaceDE w:val="0"/>
                        <w:autoSpaceDN w:val="0"/>
                        <w:adjustRightInd w:val="0"/>
                        <w:spacing w:after="180"/>
                        <w:textAlignment w:val="baseline"/>
                        <w:rPr>
                          <w:iCs/>
                          <w:lang w:val="en-US" w:eastAsia="zh-CN"/>
                        </w:rPr>
                      </w:pPr>
                      <w:r w:rsidRPr="004F1B58">
                        <w:rPr>
                          <w:iCs/>
                          <w:lang w:val="en-US" w:eastAsia="zh-CN"/>
                        </w:rPr>
                        <w:t>Specify necessary RAN4 requirements to support deploying NR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[RAN4]</w:t>
                      </w:r>
                      <w:r>
                        <w:rPr>
                          <w:iCs/>
                          <w:lang w:val="en-US" w:eastAsia="zh-CN"/>
                        </w:rPr>
                        <w:t xml:space="preserve">, including in bands n100, </w:t>
                      </w:r>
                      <w:r w:rsidRPr="008054CA">
                        <w:rPr>
                          <w:lang w:eastAsia="zh-CN"/>
                        </w:rPr>
                        <w:t>n8, n26 and n28</w:t>
                      </w:r>
                      <w:r w:rsidRPr="004F1B58">
                        <w:rPr>
                          <w:iCs/>
                          <w:lang w:val="en-US" w:eastAsia="zh-CN"/>
                        </w:rPr>
                        <w:t>:</w:t>
                      </w:r>
                    </w:p>
                    <w:p w14:paraId="44294F32" w14:textId="77777777" w:rsidR="0004387C" w:rsidRPr="006D6AE6" w:rsidRDefault="0004387C" w:rsidP="0004387C">
                      <w:pPr>
                        <w:numPr>
                          <w:ilvl w:val="1"/>
                          <w:numId w:val="2"/>
                        </w:numPr>
                        <w:overflowPunct w:val="0"/>
                        <w:autoSpaceDE w:val="0"/>
                        <w:autoSpaceDN w:val="0"/>
                        <w:adjustRightInd w:val="0"/>
                        <w:spacing w:after="180"/>
                        <w:ind w:left="709" w:hanging="283"/>
                        <w:textAlignment w:val="baseline"/>
                        <w:rPr>
                          <w:lang w:eastAsia="zh-CN"/>
                        </w:rPr>
                      </w:pPr>
                      <w:r w:rsidRPr="006D6AE6">
                        <w:rPr>
                          <w:lang w:eastAsia="zh-CN"/>
                        </w:rPr>
                        <w:t xml:space="preserve">Specify system parameters (including channel and sync </w:t>
                      </w:r>
                      <w:proofErr w:type="spellStart"/>
                      <w:r w:rsidRPr="006D6AE6">
                        <w:rPr>
                          <w:lang w:eastAsia="zh-CN"/>
                        </w:rPr>
                        <w:t>rasters</w:t>
                      </w:r>
                      <w:proofErr w:type="spellEnd"/>
                      <w:r w:rsidRPr="006D6AE6">
                        <w:rPr>
                          <w:lang w:eastAsia="zh-CN"/>
                        </w:rPr>
                        <w:t>) for the associated dedicated spectrum.</w:t>
                      </w:r>
                    </w:p>
                    <w:p w14:paraId="7FD0077A" w14:textId="77777777" w:rsidR="0004387C" w:rsidRPr="006D6AE6" w:rsidRDefault="0004387C" w:rsidP="0004387C">
                      <w:pPr>
                        <w:numPr>
                          <w:ilvl w:val="1"/>
                          <w:numId w:val="2"/>
                        </w:numPr>
                        <w:overflowPunct w:val="0"/>
                        <w:autoSpaceDE w:val="0"/>
                        <w:autoSpaceDN w:val="0"/>
                        <w:adjustRightInd w:val="0"/>
                        <w:spacing w:after="180"/>
                        <w:ind w:left="709" w:hanging="283"/>
                        <w:textAlignment w:val="baseline"/>
                        <w:rPr>
                          <w:lang w:eastAsia="zh-CN"/>
                        </w:rPr>
                      </w:pPr>
                      <w:r w:rsidRPr="006D6AE6">
                        <w:rPr>
                          <w:lang w:eastAsia="zh-CN"/>
                        </w:rPr>
                        <w:t>Minimize impact on RF requirements:</w:t>
                      </w:r>
                    </w:p>
                    <w:p w14:paraId="6ABBDD1C" w14:textId="77777777" w:rsidR="0004387C" w:rsidRPr="006D6AE6" w:rsidRDefault="0004387C" w:rsidP="0004387C">
                      <w:pPr>
                        <w:numPr>
                          <w:ilvl w:val="2"/>
                          <w:numId w:val="2"/>
                        </w:numPr>
                        <w:overflowPunct w:val="0"/>
                        <w:autoSpaceDE w:val="0"/>
                        <w:autoSpaceDN w:val="0"/>
                        <w:adjustRightInd w:val="0"/>
                        <w:spacing w:after="180"/>
                        <w:textAlignment w:val="baseline"/>
                        <w:rPr>
                          <w:lang w:eastAsia="zh-CN"/>
                        </w:rPr>
                      </w:pPr>
                      <w:r w:rsidRPr="006D6AE6">
                        <w:rPr>
                          <w:lang w:eastAsia="zh-CN"/>
                        </w:rPr>
                        <w:t>Reuse 5</w:t>
                      </w:r>
                      <w:r>
                        <w:rPr>
                          <w:lang w:eastAsia="zh-CN"/>
                        </w:rPr>
                        <w:t xml:space="preserve"> </w:t>
                      </w:r>
                      <w:r w:rsidRPr="006D6AE6">
                        <w:rPr>
                          <w:lang w:eastAsia="zh-CN"/>
                        </w:rPr>
                        <w:t>MHz channel bandwidth at least for FRMCS use case (assuming co-located NR and GSM-R with same operator).</w:t>
                      </w:r>
                    </w:p>
                    <w:p w14:paraId="441E7CDF" w14:textId="77777777" w:rsidR="0004387C" w:rsidRPr="006D6AE6" w:rsidRDefault="0004387C" w:rsidP="0004387C">
                      <w:pPr>
                        <w:numPr>
                          <w:ilvl w:val="2"/>
                          <w:numId w:val="2"/>
                        </w:numPr>
                        <w:overflowPunct w:val="0"/>
                        <w:autoSpaceDE w:val="0"/>
                        <w:autoSpaceDN w:val="0"/>
                        <w:adjustRightInd w:val="0"/>
                        <w:spacing w:after="180"/>
                        <w:textAlignment w:val="baseline"/>
                        <w:rPr>
                          <w:lang w:eastAsia="zh-CN"/>
                        </w:rPr>
                      </w:pPr>
                      <w:r w:rsidRPr="006D6AE6">
                        <w:rPr>
                          <w:lang w:eastAsia="zh-CN"/>
                        </w:rPr>
                        <w:t>Specify the required RF requirement</w:t>
                      </w:r>
                      <w:r>
                        <w:rPr>
                          <w:lang w:eastAsia="zh-CN"/>
                        </w:rPr>
                        <w:t>s</w:t>
                      </w:r>
                      <w:r w:rsidRPr="006D6AE6">
                        <w:rPr>
                          <w:lang w:eastAsia="zh-CN"/>
                        </w:rPr>
                        <w:t xml:space="preserve"> for </w:t>
                      </w:r>
                      <w:r>
                        <w:rPr>
                          <w:lang w:eastAsia="zh-CN"/>
                        </w:rPr>
                        <w:t xml:space="preserve">optional </w:t>
                      </w:r>
                      <w:r w:rsidRPr="006D6AE6">
                        <w:rPr>
                          <w:lang w:eastAsia="zh-CN"/>
                        </w:rPr>
                        <w:t xml:space="preserve">3 MHz channel bandwidth in bands </w:t>
                      </w:r>
                      <w:r>
                        <w:rPr>
                          <w:lang w:eastAsia="zh-CN"/>
                        </w:rPr>
                        <w:t>n100</w:t>
                      </w:r>
                      <w:r w:rsidRPr="006D6AE6">
                        <w:rPr>
                          <w:lang w:eastAsia="zh-CN"/>
                        </w:rPr>
                        <w:t>, n8, n26 and n28.</w:t>
                      </w:r>
                    </w:p>
                  </w:txbxContent>
                </v:textbox>
                <w10:wrap type="square" anchorx="margin"/>
              </v:shape>
            </w:pict>
          </mc:Fallback>
        </mc:AlternateContent>
      </w:r>
      <w:r>
        <w:rPr>
          <w:lang w:eastAsia="zh-CN"/>
        </w:rPr>
        <w:t>The WI objectives which are relevant to RAN4 RF work are copied below.</w:t>
      </w:r>
    </w:p>
    <w:p w14:paraId="4501B4F7" w14:textId="51E57EAC" w:rsidR="0004387C" w:rsidRDefault="0004387C" w:rsidP="0004387C">
      <w:pPr>
        <w:rPr>
          <w:lang w:eastAsia="zh-CN"/>
        </w:rPr>
      </w:pPr>
      <w:r>
        <w:rPr>
          <w:lang w:eastAsia="zh-CN"/>
        </w:rPr>
        <w:t xml:space="preserve">From the WI objectives it can be observed that while the RAN4 requirements are intended to cover spectrum allocation from approximately 3 MHz up to below 5 MHz, the RF channel bandwidth impact is limited. Only new channel bandwidth is optional 3 MHz channel bandwidth, while re-use of 5 MHz channel bandwidth shall take place for other use cases. </w:t>
      </w:r>
    </w:p>
    <w:p w14:paraId="6D88531A" w14:textId="77777777" w:rsidR="0004387C" w:rsidRDefault="0004387C" w:rsidP="0004387C">
      <w:pPr>
        <w:rPr>
          <w:lang w:eastAsia="zh-CN"/>
        </w:rPr>
      </w:pPr>
    </w:p>
    <w:p w14:paraId="21E8F173" w14:textId="426C6A92" w:rsidR="0004387C" w:rsidRPr="0072700E" w:rsidRDefault="0004387C" w:rsidP="0004387C">
      <w:pPr>
        <w:rPr>
          <w:b/>
          <w:bCs/>
          <w:sz w:val="28"/>
          <w:szCs w:val="28"/>
          <w:lang w:eastAsia="zh-CN"/>
        </w:rPr>
      </w:pPr>
      <w:r w:rsidRPr="0072700E">
        <w:rPr>
          <w:b/>
          <w:bCs/>
          <w:sz w:val="28"/>
          <w:szCs w:val="28"/>
          <w:lang w:eastAsia="zh-CN"/>
        </w:rPr>
        <w:t xml:space="preserve">Synchronization raster design </w:t>
      </w:r>
      <w:r w:rsidR="00E94589">
        <w:rPr>
          <w:b/>
          <w:bCs/>
          <w:sz w:val="28"/>
          <w:szCs w:val="28"/>
          <w:lang w:eastAsia="zh-CN"/>
        </w:rPr>
        <w:t>for the 12 RB in 3 MHz c</w:t>
      </w:r>
      <w:r w:rsidR="00C33FB5">
        <w:rPr>
          <w:b/>
          <w:bCs/>
          <w:sz w:val="28"/>
          <w:szCs w:val="28"/>
          <w:lang w:eastAsia="zh-CN"/>
        </w:rPr>
        <w:t xml:space="preserve">hannel </w:t>
      </w:r>
    </w:p>
    <w:p w14:paraId="00839CED" w14:textId="77777777" w:rsidR="0004387C" w:rsidRDefault="0004387C" w:rsidP="0004387C"/>
    <w:p w14:paraId="4313E060" w14:textId="2ED5E2FD" w:rsidR="00C33FB5" w:rsidRDefault="00481EC3" w:rsidP="0004387C">
      <w:pPr>
        <w:pStyle w:val="BodyText"/>
        <w:rPr>
          <w:lang w:eastAsia="zh-CN"/>
        </w:rPr>
      </w:pPr>
      <w:r>
        <w:rPr>
          <w:lang w:eastAsia="zh-CN"/>
        </w:rPr>
        <w:t xml:space="preserve">In this document we first </w:t>
      </w:r>
      <w:r w:rsidR="00A74D62">
        <w:rPr>
          <w:lang w:eastAsia="zh-CN"/>
        </w:rPr>
        <w:t>analyse</w:t>
      </w:r>
      <w:r>
        <w:rPr>
          <w:lang w:eastAsia="zh-CN"/>
        </w:rPr>
        <w:t xml:space="preserve"> the extraordinary less than full channel bandwidth scenarios</w:t>
      </w:r>
      <w:r w:rsidR="00345473">
        <w:rPr>
          <w:lang w:eastAsia="zh-CN"/>
        </w:rPr>
        <w:t xml:space="preserve"> as sync raster choice for those has little flexibility. </w:t>
      </w:r>
      <w:proofErr w:type="gramStart"/>
      <w:r w:rsidR="00345473">
        <w:rPr>
          <w:lang w:eastAsia="zh-CN"/>
        </w:rPr>
        <w:t>Later on</w:t>
      </w:r>
      <w:proofErr w:type="gramEnd"/>
      <w:r w:rsidR="00345473">
        <w:rPr>
          <w:lang w:eastAsia="zh-CN"/>
        </w:rPr>
        <w:t>, we look at the complete raster design holistically taking into account also compatibility with the extraordinary transmission bandwidths.</w:t>
      </w:r>
      <w:r w:rsidR="00FF5C98">
        <w:rPr>
          <w:lang w:eastAsia="zh-CN"/>
        </w:rPr>
        <w:t xml:space="preserve"> The </w:t>
      </w:r>
      <w:r w:rsidR="0099728B">
        <w:rPr>
          <w:lang w:eastAsia="zh-CN"/>
        </w:rPr>
        <w:t>support for 12 RB and 20 RB transmission bandwidth is needed only in band n100.</w:t>
      </w:r>
      <w:r>
        <w:rPr>
          <w:lang w:eastAsia="zh-CN"/>
        </w:rPr>
        <w:t xml:space="preserve"> </w:t>
      </w:r>
    </w:p>
    <w:p w14:paraId="221A8FB6" w14:textId="153F93C0" w:rsidR="0004387C" w:rsidRDefault="0004387C" w:rsidP="0004387C">
      <w:pPr>
        <w:pStyle w:val="BodyText"/>
        <w:rPr>
          <w:lang w:eastAsia="zh-CN"/>
        </w:rPr>
      </w:pPr>
      <w:r>
        <w:rPr>
          <w:lang w:eastAsia="zh-CN"/>
        </w:rPr>
        <w:t xml:space="preserve">RAN has made further agreements and communicated those to RAN1 and RAN4 [2, 3]. In the context of synchronization raster design, the key new information is that PBCH bandwidth is 12 PRBs in 3 MHz channel in band n100, while it is still open whether 12 or 15 PRBs should be used in other bands. Secondly, PBCH bandwidth is 20 PRBs for 5 MHz channel bandwidth. In addition to these agreements, RAN also discussed value of 12 RB transmission bandwidth in n100 as it would allow for more GSM-R carrier to be used in the early phase of the migration towards NR usage [4]. Therefore, synchronization raster needs to be </w:t>
      </w:r>
      <w:r w:rsidR="00BD3E94">
        <w:rPr>
          <w:lang w:eastAsia="zh-CN"/>
        </w:rPr>
        <w:t>designed</w:t>
      </w:r>
      <w:r>
        <w:rPr>
          <w:lang w:eastAsia="zh-CN"/>
        </w:rPr>
        <w:t xml:space="preserve"> </w:t>
      </w:r>
      <w:proofErr w:type="gramStart"/>
      <w:r>
        <w:rPr>
          <w:lang w:eastAsia="zh-CN"/>
        </w:rPr>
        <w:t>taking into account</w:t>
      </w:r>
      <w:proofErr w:type="gramEnd"/>
      <w:r>
        <w:rPr>
          <w:lang w:eastAsia="zh-CN"/>
        </w:rPr>
        <w:t xml:space="preserve"> th</w:t>
      </w:r>
      <w:r w:rsidR="00BD3E94">
        <w:rPr>
          <w:lang w:eastAsia="zh-CN"/>
        </w:rPr>
        <w:t>is</w:t>
      </w:r>
      <w:r>
        <w:rPr>
          <w:lang w:eastAsia="zh-CN"/>
        </w:rPr>
        <w:t xml:space="preserve"> information.</w:t>
      </w:r>
    </w:p>
    <w:p w14:paraId="53C5D3DA" w14:textId="54414C8A" w:rsidR="0004387C" w:rsidRDefault="0004387C" w:rsidP="0004387C">
      <w:pPr>
        <w:pStyle w:val="BodyText"/>
        <w:rPr>
          <w:lang w:eastAsia="zh-CN"/>
        </w:rPr>
      </w:pPr>
      <w:r>
        <w:rPr>
          <w:lang w:eastAsia="zh-CN"/>
        </w:rPr>
        <w:t>There is decision needed on which RB position within the 15 RB RF channel</w:t>
      </w:r>
      <w:r w:rsidR="00211DD4">
        <w:rPr>
          <w:lang w:eastAsia="zh-CN"/>
        </w:rPr>
        <w:t xml:space="preserve"> and which position within the operating band</w:t>
      </w:r>
      <w:r>
        <w:rPr>
          <w:lang w:eastAsia="zh-CN"/>
        </w:rPr>
        <w:t xml:space="preserve"> is used</w:t>
      </w:r>
      <w:r w:rsidR="007C50EB">
        <w:rPr>
          <w:lang w:eastAsia="zh-CN"/>
        </w:rPr>
        <w:t xml:space="preserve"> when 12 RB transmission bandwidth is used.</w:t>
      </w:r>
      <w:r>
        <w:rPr>
          <w:lang w:eastAsia="zh-CN"/>
        </w:rPr>
        <w:t xml:space="preserve"> We see that it is not reasonable to enable 12 RB transmission bandwidth for every RB position, as this would greatly increase the number of required raster points and make the initial search very cumbersome. As the motivation is to enable more GSM-R carriers in n100, it would make sense to consider only supporting the low edge of the 3 MHz channel </w:t>
      </w:r>
      <w:r w:rsidR="003E45D6">
        <w:rPr>
          <w:lang w:eastAsia="zh-CN"/>
        </w:rPr>
        <w:t xml:space="preserve">and only the low edge of the operating band </w:t>
      </w:r>
      <w:r>
        <w:rPr>
          <w:lang w:eastAsia="zh-CN"/>
        </w:rPr>
        <w:t xml:space="preserve">for the 12 RB transmission, as this would place the NR signal furthest away from the GSM-R signals and </w:t>
      </w:r>
      <w:r w:rsidR="00AF3A23">
        <w:rPr>
          <w:lang w:eastAsia="zh-CN"/>
        </w:rPr>
        <w:t xml:space="preserve">the </w:t>
      </w:r>
      <w:r>
        <w:rPr>
          <w:lang w:eastAsia="zh-CN"/>
        </w:rPr>
        <w:t xml:space="preserve">remaining contiguous spectrum </w:t>
      </w:r>
      <w:r w:rsidR="00AF3A23">
        <w:rPr>
          <w:lang w:eastAsia="zh-CN"/>
        </w:rPr>
        <w:t xml:space="preserve">would be </w:t>
      </w:r>
      <w:r>
        <w:rPr>
          <w:lang w:eastAsia="zh-CN"/>
        </w:rPr>
        <w:t>available for more GSM-R carriers.</w:t>
      </w:r>
      <w:r w:rsidR="003E45D6">
        <w:rPr>
          <w:lang w:eastAsia="zh-CN"/>
        </w:rPr>
        <w:t xml:space="preserve"> </w:t>
      </w:r>
    </w:p>
    <w:p w14:paraId="7C2FE9C8" w14:textId="77777777" w:rsidR="0004387C" w:rsidRDefault="0004387C" w:rsidP="0004387C">
      <w:pPr>
        <w:rPr>
          <w:lang w:eastAsia="zh-CN"/>
        </w:rPr>
      </w:pPr>
      <w:r w:rsidRPr="00E506B1">
        <w:rPr>
          <w:lang w:eastAsia="zh-CN"/>
        </w:rPr>
        <w:t xml:space="preserve">This </w:t>
      </w:r>
      <w:r>
        <w:rPr>
          <w:lang w:eastAsia="zh-CN"/>
        </w:rPr>
        <w:t>configuration is illustrated in Figure 2:</w:t>
      </w:r>
    </w:p>
    <w:p w14:paraId="5528AB58" w14:textId="77777777" w:rsidR="0004387C" w:rsidRDefault="0004387C" w:rsidP="0004387C">
      <w:pPr>
        <w:rPr>
          <w:lang w:eastAsia="zh-CN"/>
        </w:rPr>
      </w:pPr>
    </w:p>
    <w:p w14:paraId="14423B65" w14:textId="77777777" w:rsidR="0004387C" w:rsidRDefault="0004387C" w:rsidP="00720DA9">
      <w:pPr>
        <w:jc w:val="center"/>
      </w:pPr>
      <w:r w:rsidRPr="0072700E">
        <w:rPr>
          <w:noProof/>
        </w:rPr>
        <w:drawing>
          <wp:inline distT="0" distB="0" distL="0" distR="0" wp14:anchorId="34417EA5" wp14:editId="02854C95">
            <wp:extent cx="4638675" cy="2364373"/>
            <wp:effectExtent l="0" t="0" r="0" b="0"/>
            <wp:docPr id="3" name="Picture 3" descr="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timeline&#10;&#10;Description automatically generated"/>
                    <pic:cNvPicPr/>
                  </pic:nvPicPr>
                  <pic:blipFill>
                    <a:blip r:embed="rId5"/>
                    <a:stretch>
                      <a:fillRect/>
                    </a:stretch>
                  </pic:blipFill>
                  <pic:spPr>
                    <a:xfrm>
                      <a:off x="0" y="0"/>
                      <a:ext cx="4651341" cy="2370829"/>
                    </a:xfrm>
                    <a:prstGeom prst="rect">
                      <a:avLst/>
                    </a:prstGeom>
                  </pic:spPr>
                </pic:pic>
              </a:graphicData>
            </a:graphic>
          </wp:inline>
        </w:drawing>
      </w:r>
    </w:p>
    <w:p w14:paraId="4BED3ECC" w14:textId="77777777" w:rsidR="0004387C" w:rsidRDefault="0004387C" w:rsidP="0004387C"/>
    <w:p w14:paraId="678EFF49" w14:textId="77777777" w:rsidR="0004387C" w:rsidRPr="00E506B1" w:rsidRDefault="0004387C" w:rsidP="0004387C">
      <w:pPr>
        <w:pStyle w:val="BodyText"/>
        <w:jc w:val="center"/>
        <w:rPr>
          <w:b/>
          <w:bCs/>
          <w:lang w:eastAsia="zh-CN"/>
        </w:rPr>
      </w:pPr>
      <w:r w:rsidRPr="00E506B1">
        <w:rPr>
          <w:b/>
          <w:bCs/>
          <w:lang w:eastAsia="zh-CN"/>
        </w:rPr>
        <w:t>Figure 2:</w:t>
      </w:r>
      <w:r>
        <w:rPr>
          <w:b/>
          <w:bCs/>
          <w:lang w:eastAsia="zh-CN"/>
        </w:rPr>
        <w:t xml:space="preserve"> 12 PRBs transmission bandwidth within 3 MHz RF channel</w:t>
      </w:r>
    </w:p>
    <w:p w14:paraId="4B04CB66" w14:textId="799D7478" w:rsidR="00205BD0" w:rsidRDefault="00205BD0" w:rsidP="0004387C">
      <w:pPr>
        <w:pStyle w:val="BodyText"/>
        <w:rPr>
          <w:lang w:eastAsia="zh-CN"/>
        </w:rPr>
      </w:pPr>
    </w:p>
    <w:p w14:paraId="3AD4E172" w14:textId="68221A61" w:rsidR="00211DD4" w:rsidRDefault="003E45D6" w:rsidP="0004387C">
      <w:pPr>
        <w:pStyle w:val="BodyText"/>
        <w:rPr>
          <w:lang w:eastAsia="zh-CN"/>
        </w:rPr>
      </w:pPr>
      <w:r>
        <w:rPr>
          <w:lang w:eastAsia="zh-CN"/>
        </w:rPr>
        <w:t xml:space="preserve">The exact selection of the sync raster point needs to consider also the ECC </w:t>
      </w:r>
      <w:r w:rsidR="00623038">
        <w:rPr>
          <w:lang w:eastAsia="zh-CN"/>
        </w:rPr>
        <w:t>Decision (20)02 [</w:t>
      </w:r>
      <w:r w:rsidR="00EC535A">
        <w:rPr>
          <w:lang w:eastAsia="zh-CN"/>
        </w:rPr>
        <w:t>5</w:t>
      </w:r>
      <w:r w:rsidR="00623038">
        <w:rPr>
          <w:lang w:eastAsia="zh-CN"/>
        </w:rPr>
        <w:t>]</w:t>
      </w:r>
      <w:r w:rsidR="00EC535A">
        <w:rPr>
          <w:lang w:eastAsia="zh-CN"/>
        </w:rPr>
        <w:t>. The decision states that</w:t>
      </w:r>
      <w:r w:rsidR="00120964">
        <w:rPr>
          <w:lang w:eastAsia="zh-CN"/>
        </w:rPr>
        <w:t xml:space="preserve"> </w:t>
      </w:r>
      <w:r w:rsidR="00C06EFE">
        <w:t>t</w:t>
      </w:r>
      <w:r w:rsidR="00120964">
        <w:t>he lower edge of the lowest Resource Block shall be ≥ 919.6 MHz</w:t>
      </w:r>
      <w:r w:rsidR="00C06EFE">
        <w:t xml:space="preserve">, </w:t>
      </w:r>
      <w:proofErr w:type="gramStart"/>
      <w:r w:rsidR="00C06EFE">
        <w:t>i.e.</w:t>
      </w:r>
      <w:proofErr w:type="gramEnd"/>
      <w:r w:rsidR="00C06EFE">
        <w:t xml:space="preserve"> 200 kHz above the low edge of the operating band. Given that the minimum guard band for 3 MHz channel bandwidth is only </w:t>
      </w:r>
      <w:r w:rsidR="0064468B">
        <w:t xml:space="preserve">142.5 kHz, the lowest RF channel position in the operating band would violate the ECC decision. Therefore, the RF channel position </w:t>
      </w:r>
      <w:r w:rsidR="009F321D">
        <w:t>to be used is the one centered on 92</w:t>
      </w:r>
      <w:r w:rsidR="003C60F8">
        <w:t>0</w:t>
      </w:r>
      <w:r w:rsidR="00525E7F">
        <w:t>.0</w:t>
      </w:r>
      <w:r w:rsidR="002657C6">
        <w:t xml:space="preserve"> MHz, with sync raster point at </w:t>
      </w:r>
      <w:r w:rsidR="00C03635">
        <w:t>920</w:t>
      </w:r>
      <w:r w:rsidR="00525E7F">
        <w:t>.73 MHz.</w:t>
      </w:r>
    </w:p>
    <w:p w14:paraId="1A7128B4" w14:textId="619494D1" w:rsidR="003E45D6" w:rsidRDefault="00525E7F" w:rsidP="0004387C">
      <w:pPr>
        <w:pStyle w:val="BodyText"/>
        <w:rPr>
          <w:b/>
          <w:bCs/>
        </w:rPr>
      </w:pPr>
      <w:r w:rsidRPr="00525E7F">
        <w:rPr>
          <w:b/>
          <w:bCs/>
          <w:lang w:eastAsia="zh-CN"/>
        </w:rPr>
        <w:t>Observation 1:</w:t>
      </w:r>
      <w:r>
        <w:rPr>
          <w:b/>
          <w:bCs/>
          <w:lang w:eastAsia="zh-CN"/>
        </w:rPr>
        <w:t xml:space="preserve"> ECC Decision (20)02 </w:t>
      </w:r>
      <w:r w:rsidR="00094901">
        <w:rPr>
          <w:b/>
          <w:bCs/>
          <w:lang w:eastAsia="zh-CN"/>
        </w:rPr>
        <w:t xml:space="preserve">state that lower edge of the lowest resource block shall </w:t>
      </w:r>
      <w:r w:rsidR="00094901" w:rsidRPr="00094901">
        <w:rPr>
          <w:b/>
          <w:bCs/>
          <w:lang w:eastAsia="zh-CN"/>
        </w:rPr>
        <w:t xml:space="preserve">be </w:t>
      </w:r>
      <w:r w:rsidR="00094901" w:rsidRPr="00094901">
        <w:rPr>
          <w:b/>
          <w:bCs/>
        </w:rPr>
        <w:t>≥ 919.6 MHz</w:t>
      </w:r>
      <w:r w:rsidR="00094901">
        <w:rPr>
          <w:b/>
          <w:bCs/>
        </w:rPr>
        <w:t>, which means th</w:t>
      </w:r>
      <w:r w:rsidR="002069CE">
        <w:rPr>
          <w:b/>
          <w:bCs/>
        </w:rPr>
        <w:t>at 3 MHz channel bandwidth cannot be placed immediately adjacent to the low edge of the operating band.</w:t>
      </w:r>
    </w:p>
    <w:p w14:paraId="534660E7" w14:textId="2CCDFC81" w:rsidR="00E94589" w:rsidRDefault="002069CE" w:rsidP="0004387C">
      <w:pPr>
        <w:pStyle w:val="BodyText"/>
        <w:rPr>
          <w:b/>
          <w:bCs/>
        </w:rPr>
      </w:pPr>
      <w:r>
        <w:rPr>
          <w:b/>
          <w:bCs/>
        </w:rPr>
        <w:t xml:space="preserve">Proposal 1: Specify a single sync raster point at </w:t>
      </w:r>
      <w:r w:rsidR="00402E40">
        <w:rPr>
          <w:b/>
          <w:bCs/>
        </w:rPr>
        <w:t>920.73 MHz to support 12 RB transmission bandwidth with 3 MHz RF channel.</w:t>
      </w:r>
      <w:r w:rsidR="00B66261">
        <w:rPr>
          <w:b/>
          <w:bCs/>
        </w:rPr>
        <w:t xml:space="preserve"> This raster point is specified only for band n100.</w:t>
      </w:r>
    </w:p>
    <w:p w14:paraId="13B26AC1" w14:textId="77777777" w:rsidR="0045336E" w:rsidRDefault="0045336E" w:rsidP="00FE3524"/>
    <w:p w14:paraId="11A65033" w14:textId="77777777" w:rsidR="0045336E" w:rsidRDefault="0045336E" w:rsidP="00FE3524"/>
    <w:p w14:paraId="5A798492" w14:textId="7A601CC5" w:rsidR="00174EB9" w:rsidRPr="0072700E" w:rsidRDefault="00174EB9" w:rsidP="00174EB9">
      <w:pPr>
        <w:rPr>
          <w:b/>
          <w:bCs/>
          <w:sz w:val="28"/>
          <w:szCs w:val="28"/>
          <w:lang w:eastAsia="zh-CN"/>
        </w:rPr>
      </w:pPr>
      <w:r w:rsidRPr="0072700E">
        <w:rPr>
          <w:b/>
          <w:bCs/>
          <w:sz w:val="28"/>
          <w:szCs w:val="28"/>
          <w:lang w:eastAsia="zh-CN"/>
        </w:rPr>
        <w:t xml:space="preserve">Synchronization raster design </w:t>
      </w:r>
      <w:r>
        <w:rPr>
          <w:b/>
          <w:bCs/>
          <w:sz w:val="28"/>
          <w:szCs w:val="28"/>
          <w:lang w:eastAsia="zh-CN"/>
        </w:rPr>
        <w:t>for 20 RB in 5 MHz channel</w:t>
      </w:r>
    </w:p>
    <w:p w14:paraId="5A4E031C" w14:textId="468C5BB0" w:rsidR="00E94589" w:rsidRDefault="0099728B" w:rsidP="00FE3524">
      <w:r>
        <w:t xml:space="preserve">Next 20 RB in 5 MHz RF channel bandwidth is discussed. </w:t>
      </w:r>
      <w:proofErr w:type="gramStart"/>
      <w:r>
        <w:t>Similarly</w:t>
      </w:r>
      <w:proofErr w:type="gramEnd"/>
      <w:r>
        <w:t xml:space="preserve"> as for 12 RB, we think it is sufficient to enable the 20 RB transmission bandwidth only at the low edge of the operating band and at the low edge of the RF channel.</w:t>
      </w:r>
      <w:r w:rsidR="00052EE6">
        <w:t xml:space="preserve"> </w:t>
      </w:r>
      <w:r w:rsidR="00E94589">
        <w:t xml:space="preserve">It should be noted that PBCH is not punctured for 5 MHz channel bandwidth. </w:t>
      </w:r>
    </w:p>
    <w:p w14:paraId="7FB34A4D" w14:textId="77777777" w:rsidR="00FE3524" w:rsidRDefault="00FE3524" w:rsidP="00FE3524"/>
    <w:p w14:paraId="7DDA3E82" w14:textId="6BC48FFE" w:rsidR="00E94589" w:rsidRPr="003D41B7" w:rsidRDefault="00E94589" w:rsidP="00E94589">
      <w:pPr>
        <w:pStyle w:val="BodyText"/>
        <w:rPr>
          <w:b/>
          <w:bCs/>
        </w:rPr>
      </w:pPr>
      <w:r>
        <w:rPr>
          <w:b/>
          <w:bCs/>
        </w:rPr>
        <w:lastRenderedPageBreak/>
        <w:t>Observation</w:t>
      </w:r>
      <w:r w:rsidRPr="003D41B7">
        <w:rPr>
          <w:b/>
          <w:bCs/>
        </w:rPr>
        <w:t xml:space="preserve"> </w:t>
      </w:r>
      <w:r w:rsidR="00FE3524">
        <w:rPr>
          <w:b/>
          <w:bCs/>
        </w:rPr>
        <w:t>2</w:t>
      </w:r>
      <w:r>
        <w:rPr>
          <w:b/>
          <w:bCs/>
        </w:rPr>
        <w:t>: SSB puncturing shall not be used for 5 MHz channel bandwidth according to RAN decision.</w:t>
      </w:r>
    </w:p>
    <w:p w14:paraId="6F681EDD" w14:textId="77777777" w:rsidR="00821744" w:rsidRDefault="00821744" w:rsidP="00821744">
      <w:pPr>
        <w:pStyle w:val="BodyText"/>
        <w:spacing w:after="0"/>
      </w:pPr>
      <w:r>
        <w:t xml:space="preserve">To enable 20 PRB allocation with unpunctured SSB at the low edge of the channel, sync raster point(s) needs to be such that the lower edge of the SSB aligns with the low edge to lowest PRB. There are three options how this can be enabled. </w:t>
      </w:r>
    </w:p>
    <w:p w14:paraId="0874EBFD" w14:textId="77777777" w:rsidR="00821744" w:rsidRDefault="00821744" w:rsidP="00821744">
      <w:pPr>
        <w:pStyle w:val="BodyText"/>
        <w:spacing w:after="0"/>
      </w:pPr>
    </w:p>
    <w:p w14:paraId="088E0B60" w14:textId="77777777" w:rsidR="00821744" w:rsidRDefault="00821744" w:rsidP="00821744">
      <w:pPr>
        <w:pStyle w:val="BodyText"/>
        <w:spacing w:after="0"/>
      </w:pPr>
      <w:r>
        <w:t xml:space="preserve">First way is to use the lowest sync raster point which is already specified for n100, </w:t>
      </w:r>
      <w:proofErr w:type="gramStart"/>
      <w:r>
        <w:t>i.e.</w:t>
      </w:r>
      <w:proofErr w:type="gramEnd"/>
      <w:r>
        <w:t xml:space="preserve"> GSCN 2303. When GSCN 2303 is used, the SSB aligns with 20 lowest PRB of 5 MHz channel when channel raster point is set at 922.1 MHz and low edge of the RF channel is therefore at 919.6 MHz. This means that 200 kHz at the low edge of the band would not be used.</w:t>
      </w:r>
    </w:p>
    <w:p w14:paraId="4C5719C5" w14:textId="77777777" w:rsidR="00821744" w:rsidRDefault="00821744" w:rsidP="00821744">
      <w:pPr>
        <w:pStyle w:val="BodyText"/>
        <w:spacing w:after="0"/>
      </w:pPr>
    </w:p>
    <w:p w14:paraId="448487BD" w14:textId="37055D96" w:rsidR="00821744" w:rsidRDefault="00821744" w:rsidP="00821744">
      <w:pPr>
        <w:pStyle w:val="BodyText"/>
        <w:spacing w:after="0"/>
      </w:pPr>
      <w:r>
        <w:t xml:space="preserve">Second way is </w:t>
      </w:r>
      <w:r w:rsidR="002551F3">
        <w:t xml:space="preserve">to </w:t>
      </w:r>
      <w:r>
        <w:t xml:space="preserve">aim to take also the lowest 200 kHz of the band into use. This would require one new sync raster point placed 200 kHz below GSCN 2303, </w:t>
      </w:r>
      <w:proofErr w:type="gramStart"/>
      <w:r>
        <w:t>i.e.</w:t>
      </w:r>
      <w:proofErr w:type="gramEnd"/>
      <w:r>
        <w:t xml:space="preserve"> both sync and channel raster point are 200 kHz lower compared to the first option. This option </w:t>
      </w:r>
      <w:r w:rsidR="00D82C3F">
        <w:t xml:space="preserve">of using a new sync raster point can </w:t>
      </w:r>
      <w:r>
        <w:t>leave no spectrum unused at the low edge of the band.</w:t>
      </w:r>
    </w:p>
    <w:p w14:paraId="2B582A17" w14:textId="77777777" w:rsidR="00821744" w:rsidRDefault="00821744" w:rsidP="00821744">
      <w:pPr>
        <w:pStyle w:val="BodyText"/>
        <w:spacing w:after="0"/>
      </w:pPr>
    </w:p>
    <w:p w14:paraId="70537252" w14:textId="77777777" w:rsidR="00821744" w:rsidRDefault="00821744" w:rsidP="00821744">
      <w:pPr>
        <w:pStyle w:val="BodyText"/>
        <w:spacing w:after="0"/>
      </w:pPr>
      <w:proofErr w:type="gramStart"/>
      <w:r>
        <w:t>Finally</w:t>
      </w:r>
      <w:proofErr w:type="gramEnd"/>
      <w:r>
        <w:t xml:space="preserve"> as a third option, more raster points could the added to enable 20 RB allocation in any channel position. In all options, </w:t>
      </w:r>
      <w:proofErr w:type="gramStart"/>
      <w:r w:rsidRPr="00CC334A">
        <w:rPr>
          <w:i/>
          <w:iCs/>
        </w:rPr>
        <w:t>k</w:t>
      </w:r>
      <w:r w:rsidRPr="00CC334A">
        <w:rPr>
          <w:i/>
          <w:iCs/>
          <w:vertAlign w:val="subscript"/>
        </w:rPr>
        <w:t>SSB</w:t>
      </w:r>
      <w:r>
        <w:rPr>
          <w:i/>
          <w:iCs/>
          <w:vertAlign w:val="subscript"/>
        </w:rPr>
        <w:t xml:space="preserve">  </w:t>
      </w:r>
      <w:r w:rsidRPr="006A43E4">
        <w:t>will</w:t>
      </w:r>
      <w:proofErr w:type="gramEnd"/>
      <w:r w:rsidRPr="006A43E4">
        <w:t xml:space="preserve"> be </w:t>
      </w:r>
      <w:r>
        <w:t xml:space="preserve">always equal to zero as SSB will fully align with the PRB grid. </w:t>
      </w:r>
    </w:p>
    <w:p w14:paraId="4C5595F2" w14:textId="77777777" w:rsidR="00821744" w:rsidRDefault="00821744" w:rsidP="00821744">
      <w:pPr>
        <w:pStyle w:val="BodyText"/>
        <w:spacing w:after="0"/>
      </w:pPr>
    </w:p>
    <w:p w14:paraId="0A663CF5" w14:textId="0C79E353" w:rsidR="00821744" w:rsidRDefault="00821744" w:rsidP="00821744">
      <w:pPr>
        <w:pStyle w:val="BodyText"/>
        <w:spacing w:after="0"/>
      </w:pPr>
      <w:r>
        <w:t>The most reasonable option is option 2, as it does not waste 200 kHz at the bottom of the band, and it also minimizes the need for new raster points as only one new raster point is needed</w:t>
      </w:r>
      <w:r w:rsidR="00CE5DCE">
        <w:t xml:space="preserve"> for the special use</w:t>
      </w:r>
      <w:r w:rsidR="007F1139">
        <w:t xml:space="preserve"> case in n100</w:t>
      </w:r>
      <w:r>
        <w:t xml:space="preserve">. The single raster point relative to rel-15 raster design has been illustrated in Figure </w:t>
      </w:r>
      <w:r w:rsidR="00E80FF1">
        <w:t>3</w:t>
      </w:r>
      <w:r>
        <w:t xml:space="preserve">. </w:t>
      </w:r>
    </w:p>
    <w:p w14:paraId="0F3D46E4" w14:textId="77777777" w:rsidR="00821744" w:rsidRDefault="00821744" w:rsidP="00821744">
      <w:pPr>
        <w:pStyle w:val="BodyText"/>
        <w:spacing w:after="0"/>
      </w:pPr>
    </w:p>
    <w:p w14:paraId="3CD56209" w14:textId="77777777" w:rsidR="00821744" w:rsidRDefault="00821744" w:rsidP="00821744"/>
    <w:p w14:paraId="611EB880" w14:textId="77777777" w:rsidR="00821744" w:rsidRDefault="00821744" w:rsidP="00821744">
      <w:pPr>
        <w:jc w:val="center"/>
      </w:pPr>
      <w:r w:rsidRPr="00DE595E">
        <w:rPr>
          <w:noProof/>
        </w:rPr>
        <w:drawing>
          <wp:inline distT="0" distB="0" distL="0" distR="0" wp14:anchorId="1F1EF58A" wp14:editId="01BE6BE7">
            <wp:extent cx="6192114" cy="1733792"/>
            <wp:effectExtent l="0" t="0" r="0" b="0"/>
            <wp:docPr id="6" name="Picture 6" descr="A picture containing text, screenshot,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screenshot, line, font&#10;&#10;Description automatically generated"/>
                    <pic:cNvPicPr/>
                  </pic:nvPicPr>
                  <pic:blipFill>
                    <a:blip r:embed="rId6"/>
                    <a:stretch>
                      <a:fillRect/>
                    </a:stretch>
                  </pic:blipFill>
                  <pic:spPr>
                    <a:xfrm>
                      <a:off x="0" y="0"/>
                      <a:ext cx="6192114" cy="1733792"/>
                    </a:xfrm>
                    <a:prstGeom prst="rect">
                      <a:avLst/>
                    </a:prstGeom>
                  </pic:spPr>
                </pic:pic>
              </a:graphicData>
            </a:graphic>
          </wp:inline>
        </w:drawing>
      </w:r>
    </w:p>
    <w:p w14:paraId="72990068" w14:textId="77777777" w:rsidR="00821744" w:rsidRDefault="00821744" w:rsidP="00821744">
      <w:pPr>
        <w:jc w:val="center"/>
      </w:pPr>
    </w:p>
    <w:p w14:paraId="72B183EC" w14:textId="603B3218" w:rsidR="00821744" w:rsidRDefault="00821744" w:rsidP="00821744">
      <w:pPr>
        <w:pStyle w:val="BodyText"/>
        <w:spacing w:after="0"/>
        <w:jc w:val="center"/>
        <w:rPr>
          <w:b/>
          <w:bCs/>
        </w:rPr>
      </w:pPr>
      <w:r w:rsidRPr="00592C8D">
        <w:rPr>
          <w:b/>
          <w:bCs/>
        </w:rPr>
        <w:t xml:space="preserve">Figure </w:t>
      </w:r>
      <w:r w:rsidR="00E80FF1">
        <w:rPr>
          <w:b/>
          <w:bCs/>
        </w:rPr>
        <w:t>3</w:t>
      </w:r>
      <w:r w:rsidRPr="00592C8D">
        <w:rPr>
          <w:b/>
          <w:bCs/>
        </w:rPr>
        <w:t xml:space="preserve">: </w:t>
      </w:r>
      <w:r>
        <w:rPr>
          <w:b/>
          <w:bCs/>
        </w:rPr>
        <w:t xml:space="preserve">Sync raster to </w:t>
      </w:r>
      <w:proofErr w:type="gramStart"/>
      <w:r>
        <w:rPr>
          <w:b/>
          <w:bCs/>
        </w:rPr>
        <w:t xml:space="preserve">support </w:t>
      </w:r>
      <w:r w:rsidRPr="00592C8D">
        <w:rPr>
          <w:b/>
          <w:bCs/>
        </w:rPr>
        <w:t xml:space="preserve"> 5</w:t>
      </w:r>
      <w:proofErr w:type="gramEnd"/>
      <w:r w:rsidRPr="00592C8D">
        <w:rPr>
          <w:b/>
          <w:bCs/>
        </w:rPr>
        <w:t xml:space="preserve"> MHz ChBW with 20 RB allocation</w:t>
      </w:r>
    </w:p>
    <w:p w14:paraId="6A19AFCD" w14:textId="77777777" w:rsidR="00E94589" w:rsidRDefault="00E94589" w:rsidP="00E94589">
      <w:pPr>
        <w:pStyle w:val="BodyText"/>
      </w:pPr>
    </w:p>
    <w:p w14:paraId="2B5F093C" w14:textId="77777777" w:rsidR="00E94589" w:rsidRDefault="00E94589" w:rsidP="00E94589">
      <w:pPr>
        <w:pStyle w:val="BodyText"/>
        <w:spacing w:after="0"/>
      </w:pPr>
    </w:p>
    <w:p w14:paraId="7A694045" w14:textId="2DC0ADAC" w:rsidR="00E94589" w:rsidRDefault="00E94589" w:rsidP="0000258F">
      <w:pPr>
        <w:pStyle w:val="BodyText"/>
        <w:spacing w:after="0"/>
        <w:rPr>
          <w:b/>
          <w:bCs/>
        </w:rPr>
      </w:pPr>
      <w:r w:rsidRPr="000D472F">
        <w:rPr>
          <w:b/>
          <w:bCs/>
        </w:rPr>
        <w:t xml:space="preserve">Proposal </w:t>
      </w:r>
      <w:r w:rsidR="0069708C">
        <w:rPr>
          <w:b/>
          <w:bCs/>
        </w:rPr>
        <w:t>2</w:t>
      </w:r>
      <w:r>
        <w:rPr>
          <w:b/>
          <w:bCs/>
        </w:rPr>
        <w:t>: Specify one new sync raster point 200 kHz below GSCN 2303</w:t>
      </w:r>
      <w:r w:rsidR="0000258F">
        <w:rPr>
          <w:b/>
          <w:bCs/>
        </w:rPr>
        <w:t xml:space="preserve"> at 921.45 MHz</w:t>
      </w:r>
      <w:r>
        <w:rPr>
          <w:b/>
          <w:bCs/>
        </w:rPr>
        <w:t>, allowing use of 5 MHz channel centered at 921.9 MHz.</w:t>
      </w:r>
      <w:r w:rsidR="00B66261">
        <w:rPr>
          <w:b/>
          <w:bCs/>
        </w:rPr>
        <w:t xml:space="preserve"> This raster point is specified only for band n100.</w:t>
      </w:r>
    </w:p>
    <w:p w14:paraId="7AC95EF3" w14:textId="77777777" w:rsidR="00E94589" w:rsidRDefault="00E94589" w:rsidP="00E94589">
      <w:pPr>
        <w:pStyle w:val="BodyText"/>
        <w:spacing w:after="0"/>
        <w:rPr>
          <w:b/>
          <w:bCs/>
        </w:rPr>
      </w:pPr>
    </w:p>
    <w:p w14:paraId="6106DB23" w14:textId="01034AF4" w:rsidR="00EE3088" w:rsidRDefault="00E94589" w:rsidP="00E40340">
      <w:pPr>
        <w:pStyle w:val="BodyText"/>
        <w:rPr>
          <w:b/>
          <w:bCs/>
          <w:lang w:eastAsia="zh-CN"/>
        </w:rPr>
      </w:pPr>
      <w:r>
        <w:rPr>
          <w:b/>
          <w:bCs/>
        </w:rPr>
        <w:t xml:space="preserve">Observation </w:t>
      </w:r>
      <w:r w:rsidR="0069708C">
        <w:rPr>
          <w:b/>
          <w:bCs/>
        </w:rPr>
        <w:t>3</w:t>
      </w:r>
      <w:r w:rsidRPr="00CC334A">
        <w:rPr>
          <w:b/>
          <w:bCs/>
        </w:rPr>
        <w:t xml:space="preserve">: </w:t>
      </w:r>
      <w:r w:rsidRPr="00CC334A">
        <w:rPr>
          <w:b/>
          <w:bCs/>
          <w:i/>
          <w:iCs/>
        </w:rPr>
        <w:t>k</w:t>
      </w:r>
      <w:r w:rsidRPr="00CC334A">
        <w:rPr>
          <w:b/>
          <w:bCs/>
          <w:i/>
          <w:iCs/>
          <w:vertAlign w:val="subscript"/>
        </w:rPr>
        <w:t xml:space="preserve">SSB </w:t>
      </w:r>
      <w:r w:rsidRPr="00CC334A">
        <w:rPr>
          <w:b/>
          <w:bCs/>
        </w:rPr>
        <w:t>w</w:t>
      </w:r>
      <w:r w:rsidRPr="001C7514">
        <w:rPr>
          <w:b/>
          <w:bCs/>
        </w:rPr>
        <w:t>ill be always equal to zero</w:t>
      </w:r>
      <w:r>
        <w:rPr>
          <w:b/>
          <w:bCs/>
        </w:rPr>
        <w:t xml:space="preserve"> also for 5 MHz supporting narrowband allocation.</w:t>
      </w:r>
    </w:p>
    <w:p w14:paraId="765F2584" w14:textId="77777777" w:rsidR="00D33FD7" w:rsidRPr="00D33FD7" w:rsidRDefault="00D33FD7" w:rsidP="00E40340">
      <w:pPr>
        <w:pStyle w:val="BodyText"/>
        <w:rPr>
          <w:b/>
          <w:bCs/>
          <w:lang w:eastAsia="zh-CN"/>
        </w:rPr>
      </w:pPr>
    </w:p>
    <w:p w14:paraId="45DF6708" w14:textId="77777777" w:rsidR="00EE3088" w:rsidRDefault="00EE3088" w:rsidP="00E40340">
      <w:pPr>
        <w:pStyle w:val="BodyText"/>
        <w:rPr>
          <w:lang w:val="en-US" w:eastAsia="zh-CN"/>
        </w:rPr>
      </w:pPr>
    </w:p>
    <w:p w14:paraId="31AACFD3" w14:textId="1AA00EBE" w:rsidR="002D6C30" w:rsidRPr="0072700E" w:rsidRDefault="002D6C30" w:rsidP="002D6C30">
      <w:pPr>
        <w:rPr>
          <w:b/>
          <w:bCs/>
          <w:sz w:val="28"/>
          <w:szCs w:val="28"/>
          <w:lang w:eastAsia="zh-CN"/>
        </w:rPr>
      </w:pPr>
      <w:r>
        <w:rPr>
          <w:b/>
          <w:bCs/>
          <w:sz w:val="28"/>
          <w:szCs w:val="28"/>
          <w:lang w:eastAsia="zh-CN"/>
        </w:rPr>
        <w:t>Floating raster design for 3 MHz RF channel bandwidth.</w:t>
      </w:r>
    </w:p>
    <w:p w14:paraId="33710595" w14:textId="77777777" w:rsidR="005E7788" w:rsidRPr="002D6C30" w:rsidRDefault="005E7788" w:rsidP="00E40340">
      <w:pPr>
        <w:pStyle w:val="BodyText"/>
        <w:rPr>
          <w:lang w:eastAsia="zh-CN"/>
        </w:rPr>
      </w:pPr>
    </w:p>
    <w:p w14:paraId="51B9D878" w14:textId="77777777" w:rsidR="00EE3088" w:rsidRDefault="00EE3088" w:rsidP="00EE3088">
      <w:pPr>
        <w:pStyle w:val="BodyText"/>
        <w:rPr>
          <w:lang w:eastAsia="zh-CN"/>
        </w:rPr>
      </w:pPr>
      <w:r>
        <w:rPr>
          <w:lang w:eastAsia="zh-CN"/>
        </w:rPr>
        <w:t xml:space="preserve">When transmission bandwidth in n100 increases to 15 PRB but PBCH bandwidth remains at 12 PRB, it is possible to take advantage of the floating raster design where single sync raster point covers multiple RF channels. In previous meeting there were multiple proposals for the floating raster </w:t>
      </w:r>
      <w:proofErr w:type="gramStart"/>
      <w:r>
        <w:rPr>
          <w:lang w:eastAsia="zh-CN"/>
        </w:rPr>
        <w:t>design</w:t>
      </w:r>
      <w:proofErr w:type="gramEnd"/>
      <w:r>
        <w:rPr>
          <w:lang w:eastAsia="zh-CN"/>
        </w:rPr>
        <w:t xml:space="preserve"> and they were captured in the agreed WF in [6]. The floating raster can be generally written as</w:t>
      </w:r>
    </w:p>
    <w:p w14:paraId="61B26303" w14:textId="77777777" w:rsidR="00EE3088" w:rsidRPr="00AA3F16" w:rsidRDefault="00EE3088" w:rsidP="00EE3088">
      <w:pPr>
        <w:pStyle w:val="ListParagraph"/>
        <w:numPr>
          <w:ilvl w:val="1"/>
          <w:numId w:val="7"/>
        </w:numPr>
        <w:ind w:firstLineChars="0"/>
        <w:rPr>
          <w:rFonts w:eastAsiaTheme="minorEastAsia"/>
          <w:lang w:val="en-US" w:eastAsia="zh-CN"/>
        </w:rPr>
      </w:pPr>
      <w:r w:rsidRPr="00AA3F16">
        <w:rPr>
          <w:rFonts w:eastAsiaTheme="minorEastAsia"/>
          <w:lang w:val="en-US" w:eastAsia="zh-CN"/>
        </w:rPr>
        <w:t xml:space="preserve">N * 600kHz + M * 50 kHz + A kHz, M ϵ {1,3,5}, </w:t>
      </w:r>
      <w:r w:rsidRPr="005E7788">
        <w:rPr>
          <w:rFonts w:eastAsiaTheme="minorEastAsia"/>
          <w:highlight w:val="yellow"/>
          <w:lang w:val="en-US" w:eastAsia="zh-CN"/>
        </w:rPr>
        <w:t>A = TBD</w:t>
      </w:r>
      <w:r w:rsidRPr="00AA3F16">
        <w:rPr>
          <w:rFonts w:eastAsiaTheme="minorEastAsia"/>
          <w:lang w:val="en-US" w:eastAsia="zh-CN"/>
        </w:rPr>
        <w:t>.</w:t>
      </w:r>
    </w:p>
    <w:p w14:paraId="138D47C1" w14:textId="7396FD20" w:rsidR="00EE3088" w:rsidRDefault="00EE3088" w:rsidP="00EE3088">
      <w:pPr>
        <w:pStyle w:val="BodyText"/>
        <w:rPr>
          <w:lang w:val="en-US" w:eastAsia="zh-CN"/>
        </w:rPr>
      </w:pPr>
      <w:r>
        <w:rPr>
          <w:lang w:val="en-US" w:eastAsia="zh-CN"/>
        </w:rPr>
        <w:t>and the most critical open aspect is which value to set for parameter A.</w:t>
      </w:r>
      <w:r w:rsidR="00056ABB">
        <w:rPr>
          <w:lang w:val="en-US" w:eastAsia="zh-CN"/>
        </w:rPr>
        <w:t xml:space="preserve"> </w:t>
      </w:r>
      <w:r w:rsidR="008302B3">
        <w:rPr>
          <w:lang w:val="en-US" w:eastAsia="zh-CN"/>
        </w:rPr>
        <w:t xml:space="preserve">The different raster points </w:t>
      </w:r>
      <w:r w:rsidR="00E80FF1">
        <w:rPr>
          <w:lang w:val="en-US" w:eastAsia="zh-CN"/>
        </w:rPr>
        <w:t xml:space="preserve">are illustrated </w:t>
      </w:r>
      <w:r w:rsidR="000F1B22">
        <w:rPr>
          <w:lang w:val="en-US" w:eastAsia="zh-CN"/>
        </w:rPr>
        <w:t xml:space="preserve">together </w:t>
      </w:r>
      <w:r w:rsidR="00E80FF1">
        <w:rPr>
          <w:lang w:val="en-US" w:eastAsia="zh-CN"/>
        </w:rPr>
        <w:t xml:space="preserve">in </w:t>
      </w:r>
      <w:r w:rsidR="000F1B22">
        <w:rPr>
          <w:lang w:val="en-US" w:eastAsia="zh-CN"/>
        </w:rPr>
        <w:t>F</w:t>
      </w:r>
      <w:r w:rsidR="00E80FF1">
        <w:rPr>
          <w:lang w:val="en-US" w:eastAsia="zh-CN"/>
        </w:rPr>
        <w:t xml:space="preserve">igure </w:t>
      </w:r>
      <w:r w:rsidR="000F1B22">
        <w:rPr>
          <w:lang w:val="en-US" w:eastAsia="zh-CN"/>
        </w:rPr>
        <w:t>4.</w:t>
      </w:r>
    </w:p>
    <w:p w14:paraId="6B986DD1" w14:textId="09EE77C6" w:rsidR="00EE3088" w:rsidRDefault="00EF5C84" w:rsidP="0004387C">
      <w:pPr>
        <w:pStyle w:val="BodyText"/>
        <w:rPr>
          <w:lang w:val="en-US" w:eastAsia="zh-CN"/>
        </w:rPr>
      </w:pPr>
      <w:r w:rsidRPr="00EF5C84">
        <w:rPr>
          <w:noProof/>
          <w:lang w:val="en-US" w:eastAsia="zh-CN"/>
        </w:rPr>
        <w:lastRenderedPageBreak/>
        <w:drawing>
          <wp:inline distT="0" distB="0" distL="0" distR="0" wp14:anchorId="1C75AA84" wp14:editId="7F8C15EF">
            <wp:extent cx="6475730" cy="1527810"/>
            <wp:effectExtent l="0" t="0" r="1270" b="0"/>
            <wp:docPr id="7" name="Picture 7" descr="A picture containing text, screenshot,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text, screenshot, line, font&#10;&#10;Description automatically generated"/>
                    <pic:cNvPicPr/>
                  </pic:nvPicPr>
                  <pic:blipFill>
                    <a:blip r:embed="rId7"/>
                    <a:stretch>
                      <a:fillRect/>
                    </a:stretch>
                  </pic:blipFill>
                  <pic:spPr>
                    <a:xfrm>
                      <a:off x="0" y="0"/>
                      <a:ext cx="6475730" cy="1527810"/>
                    </a:xfrm>
                    <a:prstGeom prst="rect">
                      <a:avLst/>
                    </a:prstGeom>
                  </pic:spPr>
                </pic:pic>
              </a:graphicData>
            </a:graphic>
          </wp:inline>
        </w:drawing>
      </w:r>
    </w:p>
    <w:p w14:paraId="09839274" w14:textId="1FEA6CD1" w:rsidR="00EE3088" w:rsidRDefault="00EF5C84" w:rsidP="00EF5C84">
      <w:pPr>
        <w:pStyle w:val="BodyText"/>
        <w:jc w:val="center"/>
        <w:rPr>
          <w:b/>
          <w:bCs/>
          <w:lang w:val="en-US" w:eastAsia="zh-CN"/>
        </w:rPr>
      </w:pPr>
      <w:r w:rsidRPr="00EF5C84">
        <w:rPr>
          <w:b/>
          <w:bCs/>
          <w:lang w:val="en-US" w:eastAsia="zh-CN"/>
        </w:rPr>
        <w:t>Figure 4:</w:t>
      </w:r>
      <w:r>
        <w:rPr>
          <w:b/>
          <w:bCs/>
          <w:lang w:val="en-US" w:eastAsia="zh-CN"/>
        </w:rPr>
        <w:t xml:space="preserve"> </w:t>
      </w:r>
      <w:r w:rsidR="00C22827">
        <w:rPr>
          <w:b/>
          <w:bCs/>
          <w:lang w:val="en-US" w:eastAsia="zh-CN"/>
        </w:rPr>
        <w:t>Different rasters</w:t>
      </w:r>
      <w:r w:rsidR="007D1345">
        <w:rPr>
          <w:b/>
          <w:bCs/>
          <w:lang w:val="en-US" w:eastAsia="zh-CN"/>
        </w:rPr>
        <w:t>, A=300 kHz in the figure</w:t>
      </w:r>
      <w:r w:rsidR="00C22827">
        <w:rPr>
          <w:b/>
          <w:bCs/>
          <w:lang w:val="en-US" w:eastAsia="zh-CN"/>
        </w:rPr>
        <w:t>.</w:t>
      </w:r>
    </w:p>
    <w:p w14:paraId="4FE94B56" w14:textId="017A584A" w:rsidR="00256832" w:rsidRDefault="007D1345" w:rsidP="00C22827">
      <w:pPr>
        <w:pStyle w:val="BodyText"/>
        <w:rPr>
          <w:lang w:val="en-US" w:eastAsia="zh-CN"/>
        </w:rPr>
      </w:pPr>
      <w:r>
        <w:rPr>
          <w:lang w:val="en-US" w:eastAsia="zh-CN"/>
        </w:rPr>
        <w:t xml:space="preserve">Figure 4 </w:t>
      </w:r>
      <w:r w:rsidR="004B4AA8">
        <w:rPr>
          <w:lang w:val="en-US" w:eastAsia="zh-CN"/>
        </w:rPr>
        <w:t>works</w:t>
      </w:r>
      <w:r w:rsidR="00D33FD7">
        <w:rPr>
          <w:lang w:val="en-US" w:eastAsia="zh-CN"/>
        </w:rPr>
        <w:t xml:space="preserve"> as a visual aid to understand</w:t>
      </w:r>
      <w:r w:rsidR="009D059C">
        <w:rPr>
          <w:lang w:val="en-US" w:eastAsia="zh-CN"/>
        </w:rPr>
        <w:t xml:space="preserve"> the impact of selection of A. </w:t>
      </w:r>
      <w:r w:rsidR="00E81D27">
        <w:rPr>
          <w:lang w:val="en-US" w:eastAsia="zh-CN"/>
        </w:rPr>
        <w:t xml:space="preserve">The different </w:t>
      </w:r>
      <w:r w:rsidR="00D17E72">
        <w:rPr>
          <w:lang w:val="en-US" w:eastAsia="zh-CN"/>
        </w:rPr>
        <w:t>offsets and overlaps for different values of A have been summarized in Table 2.</w:t>
      </w:r>
    </w:p>
    <w:tbl>
      <w:tblPr>
        <w:tblStyle w:val="TableGrid"/>
        <w:tblW w:w="0" w:type="auto"/>
        <w:jc w:val="center"/>
        <w:tblLook w:val="04A0" w:firstRow="1" w:lastRow="0" w:firstColumn="1" w:lastColumn="0" w:noHBand="0" w:noVBand="1"/>
      </w:tblPr>
      <w:tblGrid>
        <w:gridCol w:w="1555"/>
        <w:gridCol w:w="2268"/>
        <w:gridCol w:w="2268"/>
        <w:gridCol w:w="2268"/>
      </w:tblGrid>
      <w:tr w:rsidR="001924BF" w14:paraId="6F1E6BF3" w14:textId="4C59E895" w:rsidTr="00924DAE">
        <w:trPr>
          <w:jc w:val="center"/>
        </w:trPr>
        <w:tc>
          <w:tcPr>
            <w:tcW w:w="1555" w:type="dxa"/>
          </w:tcPr>
          <w:p w14:paraId="278B4800" w14:textId="393A7A88" w:rsidR="001924BF" w:rsidRPr="00745071" w:rsidRDefault="001924BF" w:rsidP="004F6F30">
            <w:pPr>
              <w:rPr>
                <w:b/>
                <w:bCs/>
              </w:rPr>
            </w:pPr>
            <w:r w:rsidRPr="00745071">
              <w:rPr>
                <w:b/>
                <w:bCs/>
              </w:rPr>
              <w:t>Value of A</w:t>
            </w:r>
          </w:p>
        </w:tc>
        <w:tc>
          <w:tcPr>
            <w:tcW w:w="2268" w:type="dxa"/>
          </w:tcPr>
          <w:p w14:paraId="2555FED8" w14:textId="2442DD9F" w:rsidR="001924BF" w:rsidRDefault="001924BF" w:rsidP="00D17E72">
            <w:pPr>
              <w:pStyle w:val="BodyText"/>
              <w:rPr>
                <w:b/>
                <w:bCs/>
              </w:rPr>
            </w:pPr>
            <w:r>
              <w:rPr>
                <w:b/>
                <w:bCs/>
              </w:rPr>
              <w:t>Min offset to rel-15 raster (case 4 in Figure 4)</w:t>
            </w:r>
          </w:p>
        </w:tc>
        <w:tc>
          <w:tcPr>
            <w:tcW w:w="2268" w:type="dxa"/>
          </w:tcPr>
          <w:p w14:paraId="30DD9CA3" w14:textId="6896DFBE" w:rsidR="001924BF" w:rsidRDefault="001924BF" w:rsidP="00D17E72">
            <w:pPr>
              <w:pStyle w:val="BodyText"/>
              <w:rPr>
                <w:b/>
                <w:bCs/>
              </w:rPr>
            </w:pPr>
            <w:r>
              <w:rPr>
                <w:b/>
                <w:bCs/>
              </w:rPr>
              <w:t>Min offset to 12 RB sync raster point (case 1 in Figure 4)</w:t>
            </w:r>
          </w:p>
        </w:tc>
        <w:tc>
          <w:tcPr>
            <w:tcW w:w="2268" w:type="dxa"/>
          </w:tcPr>
          <w:p w14:paraId="303C6902" w14:textId="668EE44F" w:rsidR="001924BF" w:rsidRDefault="001924BF" w:rsidP="00D17E72">
            <w:pPr>
              <w:pStyle w:val="BodyText"/>
              <w:rPr>
                <w:b/>
                <w:bCs/>
              </w:rPr>
            </w:pPr>
            <w:r>
              <w:rPr>
                <w:b/>
                <w:bCs/>
              </w:rPr>
              <w:t>Min offset to 20 RB sync raster point (case 1 in Figure 4)</w:t>
            </w:r>
          </w:p>
        </w:tc>
      </w:tr>
      <w:tr w:rsidR="001924BF" w14:paraId="722170E2" w14:textId="245B165E" w:rsidTr="00924DAE">
        <w:trPr>
          <w:jc w:val="center"/>
        </w:trPr>
        <w:tc>
          <w:tcPr>
            <w:tcW w:w="1555" w:type="dxa"/>
          </w:tcPr>
          <w:p w14:paraId="700A3E3C" w14:textId="7B863B6F" w:rsidR="001924BF" w:rsidRPr="0011664D" w:rsidRDefault="001924BF" w:rsidP="004F6F30">
            <w:r>
              <w:t>A = 300 kHz</w:t>
            </w:r>
          </w:p>
        </w:tc>
        <w:tc>
          <w:tcPr>
            <w:tcW w:w="2268" w:type="dxa"/>
          </w:tcPr>
          <w:p w14:paraId="7EF0ACC8" w14:textId="6F2FB504" w:rsidR="001924BF" w:rsidRPr="00F04D8B" w:rsidRDefault="00F04D8B" w:rsidP="00D17E72">
            <w:pPr>
              <w:pStyle w:val="BodyText"/>
            </w:pPr>
            <w:r w:rsidRPr="00F04D8B">
              <w:t>100 kHz</w:t>
            </w:r>
          </w:p>
        </w:tc>
        <w:tc>
          <w:tcPr>
            <w:tcW w:w="2268" w:type="dxa"/>
          </w:tcPr>
          <w:p w14:paraId="04BA8736" w14:textId="05D7D51B" w:rsidR="001924BF" w:rsidRPr="00F04D8B" w:rsidRDefault="00F04D8B" w:rsidP="00D17E72">
            <w:pPr>
              <w:pStyle w:val="BodyText"/>
            </w:pPr>
            <w:r w:rsidRPr="00F04D8B">
              <w:t>20 kHz</w:t>
            </w:r>
          </w:p>
        </w:tc>
        <w:tc>
          <w:tcPr>
            <w:tcW w:w="2268" w:type="dxa"/>
          </w:tcPr>
          <w:p w14:paraId="5575DB54" w14:textId="16E387A0" w:rsidR="001924BF" w:rsidRPr="00C822F5" w:rsidRDefault="000E120A" w:rsidP="00D17E72">
            <w:pPr>
              <w:pStyle w:val="BodyText"/>
              <w:rPr>
                <w:color w:val="FF0000"/>
              </w:rPr>
            </w:pPr>
            <w:r w:rsidRPr="00C822F5">
              <w:rPr>
                <w:color w:val="FF0000"/>
              </w:rPr>
              <w:t>0 kHz</w:t>
            </w:r>
          </w:p>
        </w:tc>
      </w:tr>
      <w:tr w:rsidR="001924BF" w:rsidRPr="0011664D" w14:paraId="02BBAE0D" w14:textId="71B5870D" w:rsidTr="00924DAE">
        <w:trPr>
          <w:jc w:val="center"/>
        </w:trPr>
        <w:tc>
          <w:tcPr>
            <w:tcW w:w="1555" w:type="dxa"/>
          </w:tcPr>
          <w:p w14:paraId="07F4949A" w14:textId="0109A139" w:rsidR="001924BF" w:rsidRPr="0011664D" w:rsidRDefault="001924BF" w:rsidP="004F6F30">
            <w:r>
              <w:t>A = 280 kHz</w:t>
            </w:r>
          </w:p>
        </w:tc>
        <w:tc>
          <w:tcPr>
            <w:tcW w:w="2268" w:type="dxa"/>
          </w:tcPr>
          <w:p w14:paraId="03377CCE" w14:textId="4F59D13E" w:rsidR="001924BF" w:rsidRPr="00F04D8B" w:rsidRDefault="00F04D8B" w:rsidP="00D17E72">
            <w:pPr>
              <w:rPr>
                <w:lang w:val="en-US"/>
              </w:rPr>
            </w:pPr>
            <w:r w:rsidRPr="00F04D8B">
              <w:rPr>
                <w:lang w:val="en-US"/>
              </w:rPr>
              <w:t>80 kHz</w:t>
            </w:r>
          </w:p>
        </w:tc>
        <w:tc>
          <w:tcPr>
            <w:tcW w:w="2268" w:type="dxa"/>
          </w:tcPr>
          <w:p w14:paraId="5BFB0104" w14:textId="3DEEF84D" w:rsidR="001924BF" w:rsidRPr="006C425D" w:rsidRDefault="006C425D" w:rsidP="00D17E72">
            <w:pPr>
              <w:rPr>
                <w:lang w:val="en-US"/>
              </w:rPr>
            </w:pPr>
            <w:r w:rsidRPr="006C425D">
              <w:rPr>
                <w:lang w:val="en-US"/>
              </w:rPr>
              <w:t>0 kHz</w:t>
            </w:r>
          </w:p>
        </w:tc>
        <w:tc>
          <w:tcPr>
            <w:tcW w:w="2268" w:type="dxa"/>
          </w:tcPr>
          <w:p w14:paraId="5C0AEA5E" w14:textId="600E95F1" w:rsidR="001924BF" w:rsidRPr="000E120A" w:rsidRDefault="000E120A" w:rsidP="00D17E72">
            <w:pPr>
              <w:rPr>
                <w:lang w:val="en-US"/>
              </w:rPr>
            </w:pPr>
            <w:r w:rsidRPr="000E120A">
              <w:rPr>
                <w:lang w:val="en-US"/>
              </w:rPr>
              <w:t>20 kHz</w:t>
            </w:r>
          </w:p>
        </w:tc>
      </w:tr>
      <w:tr w:rsidR="001924BF" w:rsidRPr="0011664D" w14:paraId="5502F004" w14:textId="1EDB6817" w:rsidTr="00924DAE">
        <w:trPr>
          <w:jc w:val="center"/>
        </w:trPr>
        <w:tc>
          <w:tcPr>
            <w:tcW w:w="1555" w:type="dxa"/>
          </w:tcPr>
          <w:p w14:paraId="0F955174" w14:textId="2DDEDEE6" w:rsidR="001924BF" w:rsidRDefault="001924BF" w:rsidP="004F6F30">
            <w:r>
              <w:t>A = 345 kHz</w:t>
            </w:r>
          </w:p>
        </w:tc>
        <w:tc>
          <w:tcPr>
            <w:tcW w:w="2268" w:type="dxa"/>
          </w:tcPr>
          <w:p w14:paraId="6E6287DC" w14:textId="7296B601" w:rsidR="001924BF" w:rsidRPr="00F04D8B" w:rsidRDefault="00F04D8B" w:rsidP="00D17E72">
            <w:pPr>
              <w:rPr>
                <w:lang w:val="en-US"/>
              </w:rPr>
            </w:pPr>
            <w:r w:rsidRPr="00F04D8B">
              <w:rPr>
                <w:lang w:val="en-US"/>
              </w:rPr>
              <w:t>55 kHz</w:t>
            </w:r>
          </w:p>
        </w:tc>
        <w:tc>
          <w:tcPr>
            <w:tcW w:w="2268" w:type="dxa"/>
          </w:tcPr>
          <w:p w14:paraId="277FF54A" w14:textId="3948EFB1" w:rsidR="001924BF" w:rsidRPr="000E120A" w:rsidRDefault="000E120A" w:rsidP="00D17E72">
            <w:pPr>
              <w:rPr>
                <w:lang w:val="en-US"/>
              </w:rPr>
            </w:pPr>
            <w:r w:rsidRPr="000E120A">
              <w:rPr>
                <w:lang w:val="en-US"/>
              </w:rPr>
              <w:t>65 kHz</w:t>
            </w:r>
          </w:p>
        </w:tc>
        <w:tc>
          <w:tcPr>
            <w:tcW w:w="2268" w:type="dxa"/>
          </w:tcPr>
          <w:p w14:paraId="62350548" w14:textId="09392640" w:rsidR="001924BF" w:rsidRPr="00C822F5" w:rsidRDefault="00C822F5" w:rsidP="00D17E72">
            <w:pPr>
              <w:rPr>
                <w:lang w:val="en-US"/>
              </w:rPr>
            </w:pPr>
            <w:r w:rsidRPr="00C822F5">
              <w:rPr>
                <w:lang w:val="en-US"/>
              </w:rPr>
              <w:t>45 kHz</w:t>
            </w:r>
          </w:p>
        </w:tc>
      </w:tr>
    </w:tbl>
    <w:p w14:paraId="1E1FAF2A" w14:textId="408F9435" w:rsidR="00D17E72" w:rsidRDefault="00D17E72" w:rsidP="00C22827">
      <w:pPr>
        <w:pStyle w:val="BodyText"/>
        <w:rPr>
          <w:lang w:val="en-US" w:eastAsia="zh-CN"/>
        </w:rPr>
      </w:pPr>
    </w:p>
    <w:p w14:paraId="399CC754" w14:textId="5BAF92F2" w:rsidR="007D1345" w:rsidRDefault="00A93EA3" w:rsidP="00C22827">
      <w:pPr>
        <w:pStyle w:val="BodyText"/>
        <w:rPr>
          <w:lang w:val="en-US" w:eastAsia="zh-CN"/>
        </w:rPr>
      </w:pPr>
      <w:proofErr w:type="gramStart"/>
      <w:r>
        <w:rPr>
          <w:lang w:val="en-US" w:eastAsia="zh-CN"/>
        </w:rPr>
        <w:t>It can be seen that if</w:t>
      </w:r>
      <w:proofErr w:type="gramEnd"/>
      <w:r>
        <w:rPr>
          <w:lang w:val="en-US" w:eastAsia="zh-CN"/>
        </w:rPr>
        <w:t xml:space="preserve"> A=300 kHz, the floating raster points will be </w:t>
      </w:r>
      <w:r w:rsidR="00851227">
        <w:rPr>
          <w:lang w:val="en-US" w:eastAsia="zh-CN"/>
        </w:rPr>
        <w:t xml:space="preserve">very close to the point reserved for 12 RB </w:t>
      </w:r>
      <w:r w:rsidR="004B4AA8">
        <w:rPr>
          <w:lang w:val="en-US" w:eastAsia="zh-CN"/>
        </w:rPr>
        <w:t>operation and</w:t>
      </w:r>
      <w:r w:rsidR="00851227">
        <w:rPr>
          <w:lang w:val="en-US" w:eastAsia="zh-CN"/>
        </w:rPr>
        <w:t xml:space="preserve"> overlap with the point reserved for 20 RB operation. Especially the overlap is extremely harmful, as this is an overlap between two different PBCH bandwidths and would require the UE </w:t>
      </w:r>
      <w:r w:rsidR="00BF6840">
        <w:rPr>
          <w:lang w:val="en-US" w:eastAsia="zh-CN"/>
        </w:rPr>
        <w:t>to go through blind decoding.</w:t>
      </w:r>
      <w:r w:rsidR="006058C5">
        <w:rPr>
          <w:lang w:val="en-US" w:eastAsia="zh-CN"/>
        </w:rPr>
        <w:t xml:space="preserve"> A = 300 kHz should therefore be avoided.</w:t>
      </w:r>
      <w:r w:rsidR="00361901">
        <w:rPr>
          <w:lang w:val="en-US" w:eastAsia="zh-CN"/>
        </w:rPr>
        <w:t xml:space="preserve"> In case this design option is pursued, it is preferable to puncture the </w:t>
      </w:r>
      <w:r w:rsidR="008F166B">
        <w:rPr>
          <w:lang w:val="en-US" w:eastAsia="zh-CN"/>
        </w:rPr>
        <w:t>overlapping floating raster points even though it results in some RF channel positions not being available.</w:t>
      </w:r>
    </w:p>
    <w:p w14:paraId="7D1CC1BA" w14:textId="75870C56" w:rsidR="00BF6840" w:rsidRDefault="00BF6840" w:rsidP="00C22827">
      <w:pPr>
        <w:pStyle w:val="BodyText"/>
        <w:rPr>
          <w:b/>
          <w:bCs/>
          <w:lang w:val="en-US" w:eastAsia="zh-CN"/>
        </w:rPr>
      </w:pPr>
      <w:r w:rsidRPr="00BF6840">
        <w:rPr>
          <w:b/>
          <w:bCs/>
          <w:lang w:val="en-US" w:eastAsia="zh-CN"/>
        </w:rPr>
        <w:t>Observation 4:</w:t>
      </w:r>
      <w:r>
        <w:rPr>
          <w:b/>
          <w:bCs/>
          <w:lang w:val="en-US" w:eastAsia="zh-CN"/>
        </w:rPr>
        <w:t xml:space="preserve"> A = 300 kHz</w:t>
      </w:r>
      <w:r w:rsidR="006058C5">
        <w:rPr>
          <w:b/>
          <w:bCs/>
          <w:lang w:val="en-US" w:eastAsia="zh-CN"/>
        </w:rPr>
        <w:t xml:space="preserve"> will result in sync raster points for different PBCH bandwidths to overlap </w:t>
      </w:r>
      <w:r w:rsidR="00F8705F">
        <w:rPr>
          <w:b/>
          <w:bCs/>
          <w:lang w:val="en-US" w:eastAsia="zh-CN"/>
        </w:rPr>
        <w:t>resulting in blind decoding, and therefore A = 300 kHz is to be avoided.</w:t>
      </w:r>
    </w:p>
    <w:p w14:paraId="58F13AF3" w14:textId="5B456134" w:rsidR="00F8705F" w:rsidRDefault="00F8705F" w:rsidP="00C22827">
      <w:pPr>
        <w:pStyle w:val="BodyText"/>
        <w:rPr>
          <w:lang w:val="en-US" w:eastAsia="zh-CN"/>
        </w:rPr>
      </w:pPr>
      <w:r w:rsidRPr="00F8705F">
        <w:rPr>
          <w:lang w:val="en-US" w:eastAsia="zh-CN"/>
        </w:rPr>
        <w:t xml:space="preserve">A </w:t>
      </w:r>
      <w:r>
        <w:rPr>
          <w:lang w:val="en-US" w:eastAsia="zh-CN"/>
        </w:rPr>
        <w:t xml:space="preserve">second possibility would be to use </w:t>
      </w:r>
      <w:r w:rsidR="007F24D7">
        <w:rPr>
          <w:lang w:val="en-US" w:eastAsia="zh-CN"/>
        </w:rPr>
        <w:t>A = 280 kHz. This introduces 20 kHz offset between sync raster points for different PBCH bandwidths</w:t>
      </w:r>
      <w:r w:rsidR="00222617">
        <w:rPr>
          <w:lang w:val="en-US" w:eastAsia="zh-CN"/>
        </w:rPr>
        <w:t>. The overlap case happens with same PBCH bandwidth</w:t>
      </w:r>
      <w:r w:rsidR="00250B51">
        <w:rPr>
          <w:lang w:val="en-US" w:eastAsia="zh-CN"/>
        </w:rPr>
        <w:t xml:space="preserve"> of 12RBs</w:t>
      </w:r>
      <w:r w:rsidR="00222617">
        <w:rPr>
          <w:lang w:val="en-US" w:eastAsia="zh-CN"/>
        </w:rPr>
        <w:t>, so it is not harmful</w:t>
      </w:r>
      <w:r w:rsidR="000061A5">
        <w:rPr>
          <w:lang w:val="en-US" w:eastAsia="zh-CN"/>
        </w:rPr>
        <w:t xml:space="preserve"> as </w:t>
      </w:r>
      <w:r w:rsidR="00390205">
        <w:rPr>
          <w:lang w:val="en-US" w:eastAsia="zh-CN"/>
        </w:rPr>
        <w:t xml:space="preserve">the </w:t>
      </w:r>
      <w:r w:rsidR="000061A5">
        <w:rPr>
          <w:lang w:val="en-US" w:eastAsia="zh-CN"/>
        </w:rPr>
        <w:t xml:space="preserve">one </w:t>
      </w:r>
      <w:r w:rsidR="00390205">
        <w:rPr>
          <w:lang w:val="en-US" w:eastAsia="zh-CN"/>
        </w:rPr>
        <w:t xml:space="preserve">punctured </w:t>
      </w:r>
      <w:r w:rsidR="000061A5">
        <w:rPr>
          <w:lang w:val="en-US" w:eastAsia="zh-CN"/>
        </w:rPr>
        <w:t xml:space="preserve">SSB </w:t>
      </w:r>
      <w:r w:rsidR="00F66450">
        <w:rPr>
          <w:lang w:val="en-US" w:eastAsia="zh-CN"/>
        </w:rPr>
        <w:t xml:space="preserve">pattern </w:t>
      </w:r>
      <w:r w:rsidR="00123E73">
        <w:rPr>
          <w:lang w:val="en-US" w:eastAsia="zh-CN"/>
        </w:rPr>
        <w:t xml:space="preserve">for 3MHz channel bandwidth </w:t>
      </w:r>
      <w:r w:rsidR="002F2194">
        <w:rPr>
          <w:lang w:val="en-US" w:eastAsia="zh-CN"/>
        </w:rPr>
        <w:t xml:space="preserve">does not require </w:t>
      </w:r>
      <w:r w:rsidR="00F66450">
        <w:rPr>
          <w:lang w:val="en-US" w:eastAsia="zh-CN"/>
        </w:rPr>
        <w:t xml:space="preserve">UE </w:t>
      </w:r>
      <w:r w:rsidR="002F2194">
        <w:rPr>
          <w:lang w:val="en-US" w:eastAsia="zh-CN"/>
        </w:rPr>
        <w:t>blind detection</w:t>
      </w:r>
      <w:r w:rsidR="00222617">
        <w:rPr>
          <w:lang w:val="en-US" w:eastAsia="zh-CN"/>
        </w:rPr>
        <w:t>.</w:t>
      </w:r>
    </w:p>
    <w:p w14:paraId="6D80077D" w14:textId="6BA569B6" w:rsidR="00222617" w:rsidRDefault="00222617" w:rsidP="00222617">
      <w:pPr>
        <w:pStyle w:val="BodyText"/>
        <w:rPr>
          <w:b/>
          <w:bCs/>
          <w:lang w:val="en-US" w:eastAsia="zh-CN"/>
        </w:rPr>
      </w:pPr>
      <w:r w:rsidRPr="00BF6840">
        <w:rPr>
          <w:b/>
          <w:bCs/>
          <w:lang w:val="en-US" w:eastAsia="zh-CN"/>
        </w:rPr>
        <w:t xml:space="preserve">Observation </w:t>
      </w:r>
      <w:r w:rsidR="002257BE">
        <w:rPr>
          <w:b/>
          <w:bCs/>
          <w:lang w:val="en-US" w:eastAsia="zh-CN"/>
        </w:rPr>
        <w:t>5</w:t>
      </w:r>
      <w:r w:rsidRPr="00BF6840">
        <w:rPr>
          <w:b/>
          <w:bCs/>
          <w:lang w:val="en-US" w:eastAsia="zh-CN"/>
        </w:rPr>
        <w:t>:</w:t>
      </w:r>
      <w:r>
        <w:rPr>
          <w:b/>
          <w:bCs/>
          <w:lang w:val="en-US" w:eastAsia="zh-CN"/>
        </w:rPr>
        <w:t xml:space="preserve"> A = 280 kHz will result in sync raster points for the same PBCH bandwidth to overlap. </w:t>
      </w:r>
    </w:p>
    <w:p w14:paraId="3C6F6781" w14:textId="24C886A6" w:rsidR="009E4B60" w:rsidRDefault="009E4B60" w:rsidP="009E4B60">
      <w:pPr>
        <w:pStyle w:val="BodyText"/>
        <w:rPr>
          <w:lang w:val="en-US" w:eastAsia="zh-CN"/>
        </w:rPr>
      </w:pPr>
      <w:r>
        <w:rPr>
          <w:lang w:val="en-US" w:eastAsia="zh-CN"/>
        </w:rPr>
        <w:t xml:space="preserve">Thirdly, if A = 345 kHz, </w:t>
      </w:r>
      <w:r w:rsidR="002E1737">
        <w:rPr>
          <w:lang w:val="en-US" w:eastAsia="zh-CN"/>
        </w:rPr>
        <w:t xml:space="preserve">at least 45 kHz frequency offset is kept between all different sync raster points. For this reason, A = 345 kHz is the </w:t>
      </w:r>
      <w:r w:rsidR="00111EB8">
        <w:rPr>
          <w:lang w:val="en-US" w:eastAsia="zh-CN"/>
        </w:rPr>
        <w:t>best option. This is also aligned with the criteria approved in [6]</w:t>
      </w:r>
      <w:r w:rsidR="00E85103">
        <w:rPr>
          <w:lang w:val="en-US" w:eastAsia="zh-CN"/>
        </w:rPr>
        <w:t>.</w:t>
      </w:r>
    </w:p>
    <w:p w14:paraId="5B5E74B0" w14:textId="3DBEC793" w:rsidR="0004387C" w:rsidRDefault="002257BE" w:rsidP="00D5255B">
      <w:pPr>
        <w:pStyle w:val="BodyText"/>
        <w:rPr>
          <w:b/>
          <w:bCs/>
          <w:lang w:val="en-US" w:eastAsia="zh-CN"/>
        </w:rPr>
      </w:pPr>
      <w:r>
        <w:rPr>
          <w:b/>
          <w:bCs/>
          <w:lang w:val="en-US" w:eastAsia="zh-CN"/>
        </w:rPr>
        <w:t>Observation 6: A = 345 kHz maintains at least 45 kHz frequency offset between all different rasters in n100</w:t>
      </w:r>
      <w:r w:rsidR="00AB6C6E">
        <w:rPr>
          <w:b/>
          <w:bCs/>
          <w:lang w:val="en-US" w:eastAsia="zh-CN"/>
        </w:rPr>
        <w:t xml:space="preserve">, and in all the other operating bands maintains 55 kHz frequency offset to rel-15 raster. According to the criteria in the approved WF from RAN4#106bis-e, A = 345 kHz is </w:t>
      </w:r>
      <w:r w:rsidR="00C24A9E">
        <w:rPr>
          <w:b/>
          <w:bCs/>
          <w:lang w:val="en-US" w:eastAsia="zh-CN"/>
        </w:rPr>
        <w:t xml:space="preserve">the </w:t>
      </w:r>
      <w:r w:rsidR="00AB6C6E">
        <w:rPr>
          <w:b/>
          <w:bCs/>
          <w:lang w:val="en-US" w:eastAsia="zh-CN"/>
        </w:rPr>
        <w:t>preferred design.</w:t>
      </w:r>
    </w:p>
    <w:p w14:paraId="447A7977" w14:textId="2FECE4C7" w:rsidR="00D5255B" w:rsidRPr="00C24A9E" w:rsidRDefault="00C24A9E" w:rsidP="00D5255B">
      <w:pPr>
        <w:pStyle w:val="BodyText"/>
        <w:rPr>
          <w:lang w:val="en-US" w:eastAsia="zh-CN"/>
        </w:rPr>
      </w:pPr>
      <w:r>
        <w:rPr>
          <w:lang w:val="en-US" w:eastAsia="zh-CN"/>
        </w:rPr>
        <w:t xml:space="preserve">Finally, if there is desire to further minimize sync raster points in band n100, it could be even considered to treat </w:t>
      </w:r>
      <w:r w:rsidR="007616CA">
        <w:rPr>
          <w:lang w:val="en-US" w:eastAsia="zh-CN"/>
        </w:rPr>
        <w:t>3 MHz channel bandwidth similarly as 12 RB and 20 RB transmission bandwidths, and only specify one sync raster point for 15 RB transmission bandwidth for 3 MHz channel bandwidth</w:t>
      </w:r>
      <w:r w:rsidR="005D7BC8">
        <w:rPr>
          <w:lang w:val="en-US" w:eastAsia="zh-CN"/>
        </w:rPr>
        <w:t xml:space="preserve">. </w:t>
      </w:r>
    </w:p>
    <w:p w14:paraId="672CFBDE" w14:textId="36F57459" w:rsidR="00C53F12" w:rsidRPr="00C53F12" w:rsidRDefault="005D7BC8" w:rsidP="00C53F12">
      <w:pPr>
        <w:rPr>
          <w:rFonts w:eastAsiaTheme="minorEastAsia"/>
          <w:b/>
          <w:bCs/>
          <w:lang w:val="en-US" w:eastAsia="zh-CN"/>
        </w:rPr>
      </w:pPr>
      <w:r w:rsidRPr="00C53F12">
        <w:rPr>
          <w:b/>
          <w:bCs/>
          <w:lang w:eastAsia="zh-CN"/>
        </w:rPr>
        <w:t xml:space="preserve">Proposal 3: Specify </w:t>
      </w:r>
      <w:r w:rsidR="00C53F12" w:rsidRPr="00C53F12">
        <w:rPr>
          <w:b/>
          <w:bCs/>
          <w:lang w:eastAsia="zh-CN"/>
        </w:rPr>
        <w:t xml:space="preserve">floating raster </w:t>
      </w:r>
      <w:r w:rsidR="00C53F12" w:rsidRPr="00C53F12">
        <w:rPr>
          <w:rFonts w:eastAsiaTheme="minorEastAsia"/>
          <w:b/>
          <w:bCs/>
          <w:lang w:val="en-US" w:eastAsia="zh-CN"/>
        </w:rPr>
        <w:t xml:space="preserve">N * 600kHz + M * 50 kHz + 345 kHz, M ϵ {1,3,5} for </w:t>
      </w:r>
      <w:r w:rsidR="00C53F12">
        <w:rPr>
          <w:rFonts w:eastAsiaTheme="minorEastAsia"/>
          <w:b/>
          <w:bCs/>
          <w:lang w:val="en-US" w:eastAsia="zh-CN"/>
        </w:rPr>
        <w:t xml:space="preserve">all operating bands in scope of the WI to support 3 MHz </w:t>
      </w:r>
      <w:r w:rsidR="00B66261">
        <w:rPr>
          <w:rFonts w:eastAsiaTheme="minorEastAsia"/>
          <w:b/>
          <w:bCs/>
          <w:lang w:val="en-US" w:eastAsia="zh-CN"/>
        </w:rPr>
        <w:t>channel bandwidth.</w:t>
      </w:r>
    </w:p>
    <w:p w14:paraId="0CF1C7BF" w14:textId="77777777" w:rsidR="00F37BCD" w:rsidRPr="00E42DB4" w:rsidRDefault="00F37BCD" w:rsidP="00F37BCD">
      <w:pPr>
        <w:pStyle w:val="BodyText"/>
        <w:rPr>
          <w:lang w:val="en-US" w:eastAsia="zh-CN"/>
        </w:rPr>
      </w:pPr>
    </w:p>
    <w:p w14:paraId="45D650CD" w14:textId="7A9F6948" w:rsidR="00F37BCD" w:rsidRDefault="00F37BCD" w:rsidP="00F37BCD">
      <w:pPr>
        <w:rPr>
          <w:lang w:eastAsia="zh-CN"/>
        </w:rPr>
      </w:pPr>
      <w:r>
        <w:rPr>
          <w:lang w:eastAsia="zh-CN"/>
        </w:rPr>
        <w:t>Although there is offset between new and legacy sync rasters, it may be not 100% accurate to rely on the PSS/SSS to detect the cells for legacy UEs and new UEs. It is desired to further consider the early indication to avoid legacy UEs camping on the cells with less than 5MHz.</w:t>
      </w:r>
    </w:p>
    <w:p w14:paraId="75984930" w14:textId="40AFBB32" w:rsidR="00D931DC" w:rsidRDefault="00D931DC" w:rsidP="00F37BCD">
      <w:pPr>
        <w:rPr>
          <w:lang w:eastAsia="zh-CN"/>
        </w:rPr>
      </w:pPr>
    </w:p>
    <w:p w14:paraId="30AD4030" w14:textId="6C9FE19D" w:rsidR="00582C5A" w:rsidRPr="00582C5A" w:rsidRDefault="00582C5A" w:rsidP="00F37BCD">
      <w:pPr>
        <w:rPr>
          <w:b/>
          <w:bCs/>
          <w:lang w:eastAsia="zh-CN"/>
        </w:rPr>
      </w:pPr>
      <w:r w:rsidRPr="00582C5A">
        <w:rPr>
          <w:b/>
          <w:bCs/>
          <w:lang w:eastAsia="zh-CN"/>
        </w:rPr>
        <w:t>Observation 7:</w:t>
      </w:r>
      <w:r>
        <w:rPr>
          <w:b/>
          <w:bCs/>
          <w:lang w:eastAsia="zh-CN"/>
        </w:rPr>
        <w:t xml:space="preserve"> Despite the frequency offset between rasters, early indication to avoid legacy UEs camping on </w:t>
      </w:r>
      <w:r w:rsidR="00C81051">
        <w:rPr>
          <w:b/>
          <w:bCs/>
          <w:lang w:eastAsia="zh-CN"/>
        </w:rPr>
        <w:t>cells with less than 5 MHz operation is useful.</w:t>
      </w:r>
    </w:p>
    <w:p w14:paraId="4263C11F" w14:textId="77777777" w:rsidR="00F37BCD" w:rsidRDefault="00F37BCD" w:rsidP="00F37BCD">
      <w:pPr>
        <w:pStyle w:val="BodyText"/>
        <w:jc w:val="center"/>
        <w:rPr>
          <w:b/>
          <w:bCs/>
          <w:lang w:eastAsia="zh-CN"/>
        </w:rPr>
      </w:pPr>
    </w:p>
    <w:p w14:paraId="12DB8ED0" w14:textId="4CBEBFD5" w:rsidR="00A77A41" w:rsidRPr="00C53F12" w:rsidRDefault="00A77A41" w:rsidP="00A77A41">
      <w:pPr>
        <w:rPr>
          <w:rFonts w:eastAsiaTheme="minorEastAsia"/>
          <w:b/>
          <w:bCs/>
          <w:lang w:val="en-US" w:eastAsia="zh-CN"/>
        </w:rPr>
      </w:pPr>
      <w:r w:rsidRPr="00C53F12">
        <w:rPr>
          <w:b/>
          <w:bCs/>
          <w:lang w:eastAsia="zh-CN"/>
        </w:rPr>
        <w:t xml:space="preserve">Proposal </w:t>
      </w:r>
      <w:r>
        <w:rPr>
          <w:b/>
          <w:bCs/>
          <w:lang w:eastAsia="zh-CN"/>
        </w:rPr>
        <w:t>4</w:t>
      </w:r>
      <w:r w:rsidRPr="00C53F12">
        <w:rPr>
          <w:b/>
          <w:bCs/>
          <w:lang w:eastAsia="zh-CN"/>
        </w:rPr>
        <w:t xml:space="preserve">: </w:t>
      </w:r>
      <w:r>
        <w:rPr>
          <w:b/>
          <w:bCs/>
          <w:lang w:eastAsia="zh-CN"/>
        </w:rPr>
        <w:t xml:space="preserve">Send LS to RAN1 </w:t>
      </w:r>
      <w:r w:rsidR="000562CC">
        <w:rPr>
          <w:b/>
          <w:bCs/>
          <w:lang w:eastAsia="zh-CN"/>
        </w:rPr>
        <w:t>to consider early indication to avoid legacy UEs camping on the cells with less than 5MHz operation</w:t>
      </w:r>
      <w:r>
        <w:rPr>
          <w:rFonts w:eastAsiaTheme="minorEastAsia"/>
          <w:b/>
          <w:bCs/>
          <w:lang w:val="en-US" w:eastAsia="zh-CN"/>
        </w:rPr>
        <w:t>.</w:t>
      </w:r>
    </w:p>
    <w:p w14:paraId="01548C08" w14:textId="77777777" w:rsidR="00E42DB4" w:rsidRPr="0008171B" w:rsidRDefault="00E42DB4" w:rsidP="00F37BCD">
      <w:pPr>
        <w:rPr>
          <w:b/>
          <w:bCs/>
          <w:sz w:val="28"/>
          <w:szCs w:val="28"/>
          <w:lang w:val="en-US"/>
        </w:rPr>
      </w:pPr>
    </w:p>
    <w:p w14:paraId="673B5B9B" w14:textId="77777777" w:rsidR="00E42DB4" w:rsidRDefault="00E42DB4" w:rsidP="00F37BCD">
      <w:pPr>
        <w:rPr>
          <w:b/>
          <w:bCs/>
          <w:sz w:val="28"/>
          <w:szCs w:val="28"/>
        </w:rPr>
      </w:pPr>
    </w:p>
    <w:p w14:paraId="58918832" w14:textId="238CAFA7" w:rsidR="00F37BCD" w:rsidRPr="00F37BCD" w:rsidRDefault="00F37BCD" w:rsidP="00F37BCD">
      <w:pPr>
        <w:rPr>
          <w:b/>
          <w:bCs/>
          <w:sz w:val="28"/>
          <w:szCs w:val="28"/>
        </w:rPr>
      </w:pPr>
      <w:r w:rsidRPr="00F37BCD">
        <w:rPr>
          <w:b/>
          <w:bCs/>
          <w:sz w:val="28"/>
          <w:szCs w:val="28"/>
        </w:rPr>
        <w:t>Capturing synchronization raster to RAN4 specifications</w:t>
      </w:r>
    </w:p>
    <w:p w14:paraId="0B8DAB4D" w14:textId="54F17194" w:rsidR="00F37BCD" w:rsidRDefault="00F37BCD" w:rsidP="00F37BCD"/>
    <w:p w14:paraId="6AF4AF55" w14:textId="77777777" w:rsidR="00F37BCD" w:rsidRDefault="00F37BCD" w:rsidP="00F37BCD">
      <w:pPr>
        <w:pStyle w:val="BodyText"/>
        <w:spacing w:after="0"/>
        <w:rPr>
          <w:lang w:eastAsia="zh-CN"/>
        </w:rPr>
      </w:pPr>
      <w:r w:rsidRPr="00B61829">
        <w:rPr>
          <w:lang w:eastAsia="zh-CN"/>
        </w:rPr>
        <w:t xml:space="preserve">The </w:t>
      </w:r>
      <w:r>
        <w:rPr>
          <w:lang w:eastAsia="zh-CN"/>
        </w:rPr>
        <w:t xml:space="preserve">guiding principle in defining the sync raster points have been that each sync raster point is identified with a unique global synchronization channel number (GSCN) and a set of formulas is defined how GSCN links to the absolute frequency. Those formulas cannot be used when new sync raster frequencies are being added amongst the existing </w:t>
      </w:r>
      <w:proofErr w:type="gramStart"/>
      <w:r>
        <w:rPr>
          <w:lang w:eastAsia="zh-CN"/>
        </w:rPr>
        <w:t>raster</w:t>
      </w:r>
      <w:proofErr w:type="gramEnd"/>
      <w:r>
        <w:rPr>
          <w:lang w:eastAsia="zh-CN"/>
        </w:rPr>
        <w:t xml:space="preserve">. Still, it is necessary to have the GSCN definition in place as in addition to RAN4 purposes it is also used by RAN2 for example in </w:t>
      </w:r>
      <w:r w:rsidRPr="001F7CD2">
        <w:rPr>
          <w:b/>
          <w:bCs/>
          <w:i/>
          <w:iCs/>
          <w:lang w:eastAsia="zh-CN"/>
        </w:rPr>
        <w:t>dl-CarrierFreq</w:t>
      </w:r>
      <w:r>
        <w:rPr>
          <w:b/>
          <w:bCs/>
          <w:i/>
          <w:iCs/>
          <w:lang w:eastAsia="zh-CN"/>
        </w:rPr>
        <w:t xml:space="preserve"> </w:t>
      </w:r>
      <w:r w:rsidRPr="001F7CD2">
        <w:rPr>
          <w:lang w:eastAsia="zh-CN"/>
        </w:rPr>
        <w:t>in</w:t>
      </w:r>
      <w:r>
        <w:rPr>
          <w:lang w:eastAsia="zh-CN"/>
        </w:rPr>
        <w:t xml:space="preserve"> SIB4 as well as in </w:t>
      </w:r>
      <w:r w:rsidRPr="00841A87">
        <w:rPr>
          <w:b/>
          <w:bCs/>
          <w:i/>
          <w:iCs/>
          <w:lang w:eastAsia="zh-CN"/>
        </w:rPr>
        <w:t>absoluteFrequencySSB</w:t>
      </w:r>
      <w:r>
        <w:rPr>
          <w:b/>
          <w:bCs/>
          <w:i/>
          <w:iCs/>
          <w:lang w:eastAsia="zh-CN"/>
        </w:rPr>
        <w:t xml:space="preserve"> </w:t>
      </w:r>
      <w:r w:rsidRPr="00841A87">
        <w:rPr>
          <w:lang w:eastAsia="zh-CN"/>
        </w:rPr>
        <w:t>des</w:t>
      </w:r>
      <w:r>
        <w:rPr>
          <w:lang w:eastAsia="zh-CN"/>
        </w:rPr>
        <w:t>criptions.</w:t>
      </w:r>
    </w:p>
    <w:p w14:paraId="47F73B07" w14:textId="77777777" w:rsidR="00F37BCD" w:rsidRDefault="00F37BCD" w:rsidP="00F37BCD">
      <w:pPr>
        <w:pStyle w:val="BodyText"/>
        <w:spacing w:after="0"/>
        <w:rPr>
          <w:lang w:eastAsia="zh-CN"/>
        </w:rPr>
      </w:pPr>
    </w:p>
    <w:p w14:paraId="72A04BCA" w14:textId="77777777" w:rsidR="00F37BCD" w:rsidRDefault="00F37BCD" w:rsidP="00F37BCD">
      <w:pPr>
        <w:pStyle w:val="BodyText"/>
        <w:spacing w:after="0"/>
        <w:rPr>
          <w:lang w:eastAsia="zh-CN"/>
        </w:rPr>
      </w:pPr>
      <w:r>
        <w:rPr>
          <w:lang w:eastAsia="zh-CN"/>
        </w:rPr>
        <w:t>From UE implementation perspective, there is also a need to avoid any confusion or overlap with legacy raster given that 3 MHz channel bandwidth is optional and new Rel-18 feature which should not impact legacy UEs.</w:t>
      </w:r>
    </w:p>
    <w:p w14:paraId="0A8872D5" w14:textId="77777777" w:rsidR="00F37BCD" w:rsidRDefault="00F37BCD" w:rsidP="00F37BCD">
      <w:pPr>
        <w:pStyle w:val="BodyText"/>
        <w:spacing w:after="0"/>
        <w:rPr>
          <w:lang w:eastAsia="zh-CN"/>
        </w:rPr>
      </w:pPr>
    </w:p>
    <w:p w14:paraId="2FA9FEF7" w14:textId="13717C46" w:rsidR="00F37BCD" w:rsidRPr="00671A09" w:rsidRDefault="00F37BCD" w:rsidP="00F37BCD">
      <w:pPr>
        <w:pStyle w:val="BodyText"/>
        <w:spacing w:after="0"/>
        <w:rPr>
          <w:b/>
          <w:bCs/>
          <w:lang w:eastAsia="zh-CN"/>
        </w:rPr>
      </w:pPr>
      <w:r w:rsidRPr="00671A09">
        <w:rPr>
          <w:b/>
          <w:bCs/>
          <w:lang w:eastAsia="zh-CN"/>
        </w:rPr>
        <w:t>Observation</w:t>
      </w:r>
      <w:r>
        <w:rPr>
          <w:b/>
          <w:bCs/>
          <w:lang w:eastAsia="zh-CN"/>
        </w:rPr>
        <w:t xml:space="preserve"> </w:t>
      </w:r>
      <w:r w:rsidR="00C81051">
        <w:rPr>
          <w:b/>
          <w:bCs/>
          <w:lang w:eastAsia="zh-CN"/>
        </w:rPr>
        <w:t>8</w:t>
      </w:r>
      <w:r w:rsidRPr="00671A09">
        <w:rPr>
          <w:b/>
          <w:bCs/>
          <w:lang w:eastAsia="zh-CN"/>
        </w:rPr>
        <w:t xml:space="preserve">: </w:t>
      </w:r>
      <w:r>
        <w:rPr>
          <w:b/>
          <w:bCs/>
          <w:lang w:eastAsia="zh-CN"/>
        </w:rPr>
        <w:t xml:space="preserve">New GSCN-values need to be defined with clear distinction to legacy </w:t>
      </w:r>
      <w:proofErr w:type="gramStart"/>
      <w:r>
        <w:rPr>
          <w:b/>
          <w:bCs/>
          <w:lang w:eastAsia="zh-CN"/>
        </w:rPr>
        <w:t>raster</w:t>
      </w:r>
      <w:proofErr w:type="gramEnd"/>
    </w:p>
    <w:p w14:paraId="27A71C4E" w14:textId="77777777" w:rsidR="00F37BCD" w:rsidRDefault="00F37BCD" w:rsidP="00F37BCD">
      <w:pPr>
        <w:pStyle w:val="BodyText"/>
        <w:spacing w:after="0"/>
        <w:rPr>
          <w:b/>
          <w:bCs/>
          <w:lang w:eastAsia="zh-CN"/>
        </w:rPr>
      </w:pPr>
    </w:p>
    <w:p w14:paraId="50F59641" w14:textId="77777777" w:rsidR="00F37BCD" w:rsidRDefault="00F37BCD" w:rsidP="00F37BCD">
      <w:pPr>
        <w:pStyle w:val="BodyText"/>
        <w:spacing w:after="0"/>
        <w:rPr>
          <w:lang w:eastAsia="zh-CN"/>
        </w:rPr>
      </w:pPr>
      <w:r>
        <w:rPr>
          <w:lang w:eastAsia="zh-CN"/>
        </w:rPr>
        <w:t>For higher layer RAN2 signaling, the value communicated in RRC is ARFCN value which corresponds to the GSCN frequency. Therefore, preferred approach on defining the new GSCN in a manner which is compatible with RAN2 is to use ARFCN values also in RAN4. In practice this would mean that for the new sync raster points GSCN is defined to be equal to ARFCN-value point to the absolute synchronization raster frequency. This ARFCN value can and will be different from the ARFCN value pointing to channel raster.</w:t>
      </w:r>
    </w:p>
    <w:p w14:paraId="7892251C" w14:textId="77777777" w:rsidR="00F37BCD" w:rsidRDefault="00F37BCD" w:rsidP="00F37BCD">
      <w:pPr>
        <w:pStyle w:val="BodyText"/>
        <w:spacing w:after="0"/>
        <w:rPr>
          <w:lang w:eastAsia="zh-CN"/>
        </w:rPr>
      </w:pPr>
    </w:p>
    <w:p w14:paraId="19A699C9" w14:textId="40984F66" w:rsidR="00F37BCD" w:rsidRDefault="00F37BCD" w:rsidP="00F37BCD">
      <w:pPr>
        <w:pStyle w:val="BodyText"/>
        <w:spacing w:after="0"/>
        <w:rPr>
          <w:lang w:eastAsia="zh-CN"/>
        </w:rPr>
      </w:pPr>
      <w:r>
        <w:rPr>
          <w:lang w:eastAsia="zh-CN"/>
        </w:rPr>
        <w:t xml:space="preserve">This approach has multiple benefits. Firstly, no new complex definitions are needed but existing and proven-to-work raster points are used. Secondly, the ARFCN value range is disjoint from existing GCSN as well as any potential extensions of current framework to frequency ranges which have been already studied in 3GPP, such as 7-24 GHz. </w:t>
      </w:r>
    </w:p>
    <w:p w14:paraId="4D9F14FB" w14:textId="495C0311" w:rsidR="00F37BCD" w:rsidRDefault="00F37BCD" w:rsidP="00F37BCD"/>
    <w:p w14:paraId="5EF4A2DB" w14:textId="76D225E3" w:rsidR="00CC334A" w:rsidRPr="005B709E" w:rsidRDefault="00CC334A" w:rsidP="00CC334A">
      <w:pPr>
        <w:pStyle w:val="BodyText"/>
        <w:spacing w:after="0"/>
        <w:rPr>
          <w:b/>
          <w:bCs/>
          <w:lang w:eastAsia="zh-CN"/>
        </w:rPr>
      </w:pPr>
      <w:r w:rsidRPr="005B709E">
        <w:rPr>
          <w:b/>
          <w:bCs/>
          <w:lang w:eastAsia="zh-CN"/>
        </w:rPr>
        <w:t xml:space="preserve">Observation </w:t>
      </w:r>
      <w:r w:rsidR="00C81051">
        <w:rPr>
          <w:b/>
          <w:bCs/>
          <w:lang w:eastAsia="zh-CN"/>
        </w:rPr>
        <w:t>9</w:t>
      </w:r>
      <w:r w:rsidRPr="005B709E">
        <w:rPr>
          <w:b/>
          <w:bCs/>
          <w:lang w:eastAsia="zh-CN"/>
        </w:rPr>
        <w:t>:</w:t>
      </w:r>
      <w:r>
        <w:rPr>
          <w:b/>
          <w:bCs/>
          <w:lang w:eastAsia="zh-CN"/>
        </w:rPr>
        <w:t xml:space="preserve"> Using ARFCN values also to indicate GSCN is compatible with RAN2 design and provides a disjoint value range compared to existing GSCN.</w:t>
      </w:r>
    </w:p>
    <w:p w14:paraId="6A18A70A" w14:textId="77777777" w:rsidR="00CC334A" w:rsidRDefault="00CC334A" w:rsidP="00CC334A">
      <w:pPr>
        <w:pStyle w:val="BodyText"/>
        <w:spacing w:after="0"/>
        <w:rPr>
          <w:lang w:eastAsia="zh-CN"/>
        </w:rPr>
      </w:pPr>
    </w:p>
    <w:p w14:paraId="4ECD11A9" w14:textId="77777777" w:rsidR="00CC334A" w:rsidRPr="00E355B0" w:rsidRDefault="00CC334A" w:rsidP="00CC334A">
      <w:pPr>
        <w:pStyle w:val="BodyText"/>
        <w:spacing w:after="0"/>
        <w:rPr>
          <w:lang w:eastAsia="zh-CN"/>
        </w:rPr>
      </w:pPr>
      <w:r>
        <w:rPr>
          <w:lang w:eastAsia="zh-CN"/>
        </w:rPr>
        <w:t>An example how this would look like in the specification is provided below. Note that some bands and notes have been removed from the existing tables to make the content more readable fit to smaller space. Additionally, the detailed N</w:t>
      </w:r>
      <w:r w:rsidRPr="00E355B0">
        <w:rPr>
          <w:vertAlign w:val="subscript"/>
          <w:lang w:eastAsia="zh-CN"/>
        </w:rPr>
        <w:t>REF</w:t>
      </w:r>
      <w:r>
        <w:rPr>
          <w:lang w:eastAsia="zh-CN"/>
        </w:rPr>
        <w:t xml:space="preserve"> values will depend on puncturing. New content is in red.</w:t>
      </w:r>
    </w:p>
    <w:p w14:paraId="2C2B50DE" w14:textId="77777777" w:rsidR="00CC334A" w:rsidRDefault="00CC334A" w:rsidP="00CC334A">
      <w:pPr>
        <w:pStyle w:val="BodyText"/>
        <w:spacing w:after="0"/>
        <w:rPr>
          <w:b/>
          <w:bCs/>
          <w:lang w:eastAsia="zh-CN"/>
        </w:rPr>
      </w:pPr>
    </w:p>
    <w:p w14:paraId="14CA31A3" w14:textId="77777777" w:rsidR="00CC334A" w:rsidRPr="00256D4E" w:rsidRDefault="00CC334A" w:rsidP="00CC334A">
      <w:pPr>
        <w:pStyle w:val="BodyText"/>
        <w:spacing w:after="0"/>
        <w:rPr>
          <w:b/>
          <w:bCs/>
          <w:lang w:eastAsia="zh-CN"/>
        </w:rPr>
      </w:pPr>
      <w:r>
        <w:rPr>
          <w:b/>
          <w:bCs/>
          <w:lang w:eastAsia="zh-CN"/>
        </w:rPr>
        <w:t>***** Example specification text *****</w:t>
      </w:r>
    </w:p>
    <w:p w14:paraId="2BDEFDA7" w14:textId="77777777" w:rsidR="00CC334A" w:rsidRDefault="00CC334A" w:rsidP="00CC334A">
      <w:pPr>
        <w:pStyle w:val="BodyText"/>
        <w:spacing w:after="0"/>
        <w:rPr>
          <w:b/>
          <w:bCs/>
          <w:lang w:eastAsia="zh-CN"/>
        </w:rPr>
      </w:pPr>
    </w:p>
    <w:p w14:paraId="24B5B56E" w14:textId="77777777" w:rsidR="00CC334A" w:rsidRPr="00C24769" w:rsidRDefault="00CC334A" w:rsidP="00CC334A">
      <w:pPr>
        <w:pStyle w:val="Heading4"/>
        <w:numPr>
          <w:ilvl w:val="0"/>
          <w:numId w:val="0"/>
        </w:numPr>
        <w:ind w:left="864" w:hanging="864"/>
        <w:rPr>
          <w:rFonts w:ascii="Arial" w:hAnsi="Arial" w:cs="Arial"/>
          <w:b w:val="0"/>
          <w:bCs w:val="0"/>
        </w:rPr>
      </w:pPr>
      <w:bookmarkStart w:id="1" w:name="_Toc29801699"/>
      <w:bookmarkStart w:id="2" w:name="_Toc29802123"/>
      <w:bookmarkStart w:id="3" w:name="_Toc29802748"/>
      <w:bookmarkStart w:id="4" w:name="_Toc36107490"/>
      <w:bookmarkStart w:id="5" w:name="_Toc37251249"/>
      <w:bookmarkStart w:id="6" w:name="_Toc45888038"/>
      <w:bookmarkStart w:id="7" w:name="_Toc45888637"/>
      <w:bookmarkStart w:id="8" w:name="_Toc61367277"/>
      <w:bookmarkStart w:id="9" w:name="_Toc61372660"/>
      <w:bookmarkStart w:id="10" w:name="_Toc68230600"/>
      <w:bookmarkStart w:id="11" w:name="_Toc69084013"/>
      <w:bookmarkStart w:id="12" w:name="_Toc75467020"/>
      <w:bookmarkStart w:id="13" w:name="_Toc76509042"/>
      <w:bookmarkStart w:id="14" w:name="_Toc76718032"/>
      <w:bookmarkStart w:id="15" w:name="_Toc83580342"/>
      <w:bookmarkStart w:id="16" w:name="_Toc84404851"/>
      <w:bookmarkStart w:id="17" w:name="_Toc84413460"/>
      <w:r w:rsidRPr="00C24769">
        <w:rPr>
          <w:rFonts w:ascii="Arial" w:hAnsi="Arial" w:cs="Arial"/>
          <w:b w:val="0"/>
          <w:bCs w:val="0"/>
        </w:rPr>
        <w:t>5.4.3.3</w:t>
      </w:r>
      <w:r w:rsidRPr="00C24769">
        <w:rPr>
          <w:rFonts w:ascii="Arial" w:hAnsi="Arial" w:cs="Arial"/>
          <w:b w:val="0"/>
          <w:bCs w:val="0"/>
        </w:rPr>
        <w:tab/>
      </w:r>
      <w:r>
        <w:rPr>
          <w:rFonts w:ascii="Arial" w:hAnsi="Arial" w:cs="Arial"/>
          <w:b w:val="0"/>
          <w:bCs w:val="0"/>
        </w:rPr>
        <w:tab/>
      </w:r>
      <w:r w:rsidRPr="00C24769">
        <w:rPr>
          <w:rFonts w:ascii="Arial" w:hAnsi="Arial" w:cs="Arial"/>
          <w:b w:val="0"/>
          <w:bCs w:val="0"/>
        </w:rPr>
        <w:t>Synchronization raster entries for each 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9FDF48E" w14:textId="77777777" w:rsidR="00CC334A" w:rsidRDefault="00CC334A" w:rsidP="00CC334A">
      <w:pPr>
        <w:rPr>
          <w:rFonts w:eastAsia="Yu Mincho"/>
        </w:rPr>
      </w:pPr>
    </w:p>
    <w:p w14:paraId="4E9BE33F" w14:textId="77777777" w:rsidR="00CC334A" w:rsidRPr="000C0B51" w:rsidRDefault="00CC334A" w:rsidP="00CC334A">
      <w:pPr>
        <w:rPr>
          <w:rFonts w:eastAsia="Yu Mincho"/>
        </w:rPr>
      </w:pPr>
      <w:r>
        <w:rPr>
          <w:rFonts w:eastAsia="Yu Mincho"/>
        </w:rPr>
        <w:t>The synchronization raster for each band is give in Table 5.4.3.3-1. The distance between applicable GSCN entries is given by the &lt;Step size&gt; indicated in Table 5.4.3.3-1.</w:t>
      </w:r>
    </w:p>
    <w:p w14:paraId="4D69C4CC" w14:textId="77777777" w:rsidR="00CC334A" w:rsidRDefault="00CC334A" w:rsidP="00CC334A">
      <w:pPr>
        <w:pStyle w:val="TH"/>
        <w:rPr>
          <w:rFonts w:eastAsia="Times New Roman"/>
        </w:rPr>
      </w:pPr>
      <w: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CC334A" w14:paraId="431B7A39" w14:textId="77777777" w:rsidTr="00CA56BE">
        <w:trPr>
          <w:jc w:val="center"/>
        </w:trPr>
        <w:tc>
          <w:tcPr>
            <w:tcW w:w="2408" w:type="dxa"/>
            <w:tcBorders>
              <w:top w:val="single" w:sz="4" w:space="0" w:color="auto"/>
              <w:left w:val="single" w:sz="4" w:space="0" w:color="auto"/>
              <w:bottom w:val="single" w:sz="4" w:space="0" w:color="auto"/>
              <w:right w:val="single" w:sz="4" w:space="0" w:color="auto"/>
            </w:tcBorders>
            <w:hideMark/>
          </w:tcPr>
          <w:p w14:paraId="6DAFA8F0" w14:textId="77777777" w:rsidR="00CC334A" w:rsidRDefault="00CC334A" w:rsidP="00CA56BE">
            <w:pPr>
              <w:pStyle w:val="TAH"/>
              <w:rPr>
                <w:rFonts w:eastAsia="Yu Mincho"/>
                <w:lang w:eastAsia="en-GB"/>
              </w:rPr>
            </w:pPr>
            <w:r>
              <w:rPr>
                <w:rFonts w:eastAsia="Yu Mincho"/>
                <w:lang w:eastAsia="en-GB"/>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06F0EF6F" w14:textId="77777777" w:rsidR="00CC334A" w:rsidRDefault="00CC334A" w:rsidP="00CA56BE">
            <w:pPr>
              <w:pStyle w:val="TAH"/>
              <w:rPr>
                <w:rFonts w:eastAsia="Yu Mincho"/>
                <w:lang w:eastAsia="en-GB"/>
              </w:rPr>
            </w:pPr>
            <w:r>
              <w:rPr>
                <w:rFonts w:eastAsia="Yu Mincho"/>
                <w:lang w:eastAsia="en-GB"/>
              </w:rPr>
              <w:t>SS Block SCS</w:t>
            </w:r>
          </w:p>
        </w:tc>
        <w:tc>
          <w:tcPr>
            <w:tcW w:w="2407" w:type="dxa"/>
            <w:tcBorders>
              <w:top w:val="single" w:sz="4" w:space="0" w:color="auto"/>
              <w:left w:val="single" w:sz="4" w:space="0" w:color="auto"/>
              <w:bottom w:val="single" w:sz="4" w:space="0" w:color="auto"/>
              <w:right w:val="single" w:sz="4" w:space="0" w:color="auto"/>
            </w:tcBorders>
            <w:hideMark/>
          </w:tcPr>
          <w:p w14:paraId="641E2CB2" w14:textId="77777777" w:rsidR="00CC334A" w:rsidRDefault="00CC334A" w:rsidP="00CA56BE">
            <w:pPr>
              <w:pStyle w:val="TAH"/>
              <w:rPr>
                <w:rFonts w:eastAsia="Yu Mincho"/>
                <w:lang w:eastAsia="en-GB"/>
              </w:rPr>
            </w:pPr>
            <w:r>
              <w:rPr>
                <w:rFonts w:eastAsia="Yu Mincho"/>
                <w:lang w:eastAsia="en-GB"/>
              </w:rPr>
              <w:t>SS Block pattern</w:t>
            </w:r>
            <w:r>
              <w:rPr>
                <w:rFonts w:eastAsia="Yu Mincho"/>
                <w:vertAlign w:val="superscript"/>
                <w:lang w:eastAsia="en-GB"/>
              </w:rPr>
              <w:t>1</w:t>
            </w:r>
          </w:p>
        </w:tc>
        <w:tc>
          <w:tcPr>
            <w:tcW w:w="2407" w:type="dxa"/>
            <w:tcBorders>
              <w:top w:val="single" w:sz="4" w:space="0" w:color="auto"/>
              <w:left w:val="single" w:sz="4" w:space="0" w:color="auto"/>
              <w:bottom w:val="single" w:sz="4" w:space="0" w:color="auto"/>
              <w:right w:val="single" w:sz="4" w:space="0" w:color="auto"/>
            </w:tcBorders>
            <w:hideMark/>
          </w:tcPr>
          <w:p w14:paraId="74A58B6B" w14:textId="77777777" w:rsidR="00CC334A" w:rsidRDefault="00CC334A" w:rsidP="00CA56BE">
            <w:pPr>
              <w:pStyle w:val="TAH"/>
              <w:rPr>
                <w:rFonts w:eastAsia="Yu Mincho"/>
                <w:lang w:eastAsia="en-GB"/>
              </w:rPr>
            </w:pPr>
            <w:r>
              <w:rPr>
                <w:rFonts w:eastAsia="Yu Mincho"/>
                <w:lang w:eastAsia="en-GB"/>
              </w:rPr>
              <w:t>Range of GSCN</w:t>
            </w:r>
          </w:p>
          <w:p w14:paraId="0DE27126" w14:textId="77777777" w:rsidR="00CC334A" w:rsidRDefault="00CC334A" w:rsidP="00CA56BE">
            <w:pPr>
              <w:pStyle w:val="TAH"/>
              <w:rPr>
                <w:rFonts w:eastAsia="Yu Mincho"/>
                <w:lang w:eastAsia="en-GB"/>
              </w:rPr>
            </w:pPr>
            <w:r>
              <w:rPr>
                <w:rFonts w:eastAsia="Yu Mincho"/>
                <w:lang w:eastAsia="en-GB"/>
              </w:rPr>
              <w:t>(First – &lt;Step size&gt; – Last)</w:t>
            </w:r>
          </w:p>
        </w:tc>
      </w:tr>
      <w:tr w:rsidR="00CC334A" w14:paraId="14F955BF" w14:textId="77777777" w:rsidTr="00CA56BE">
        <w:trPr>
          <w:jc w:val="center"/>
        </w:trPr>
        <w:tc>
          <w:tcPr>
            <w:tcW w:w="2408" w:type="dxa"/>
            <w:tcBorders>
              <w:top w:val="single" w:sz="4" w:space="0" w:color="auto"/>
              <w:left w:val="single" w:sz="4" w:space="0" w:color="auto"/>
              <w:bottom w:val="single" w:sz="4" w:space="0" w:color="auto"/>
              <w:right w:val="single" w:sz="4" w:space="0" w:color="auto"/>
            </w:tcBorders>
            <w:hideMark/>
          </w:tcPr>
          <w:p w14:paraId="102CB81F" w14:textId="77777777" w:rsidR="00CC334A" w:rsidRDefault="00CC334A" w:rsidP="00CA56BE">
            <w:pPr>
              <w:pStyle w:val="TAC"/>
              <w:rPr>
                <w:lang w:eastAsia="en-GB"/>
              </w:rPr>
            </w:pPr>
            <w:r>
              <w:rPr>
                <w:lang w:eastAsia="en-GB"/>
              </w:rPr>
              <w:t>n26</w:t>
            </w:r>
          </w:p>
        </w:tc>
        <w:tc>
          <w:tcPr>
            <w:tcW w:w="2407" w:type="dxa"/>
            <w:tcBorders>
              <w:top w:val="single" w:sz="4" w:space="0" w:color="auto"/>
              <w:left w:val="single" w:sz="4" w:space="0" w:color="auto"/>
              <w:bottom w:val="single" w:sz="4" w:space="0" w:color="auto"/>
              <w:right w:val="single" w:sz="4" w:space="0" w:color="auto"/>
            </w:tcBorders>
            <w:hideMark/>
          </w:tcPr>
          <w:p w14:paraId="1EA047D1" w14:textId="77777777" w:rsidR="00CC334A" w:rsidRDefault="00CC334A" w:rsidP="00CA56BE">
            <w:pPr>
              <w:pStyle w:val="TAC"/>
              <w:rPr>
                <w:lang w:eastAsia="en-GB"/>
              </w:rPr>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05EFEC81" w14:textId="77777777" w:rsidR="00CC334A" w:rsidRDefault="00CC334A" w:rsidP="00CA56BE">
            <w:pPr>
              <w:pStyle w:val="TAC"/>
              <w:rPr>
                <w:lang w:eastAsia="en-GB"/>
              </w:rPr>
            </w:pPr>
            <w:r>
              <w:rPr>
                <w:lang w:eastAsia="en-GB"/>
              </w:rPr>
              <w:t>Case A</w:t>
            </w:r>
          </w:p>
        </w:tc>
        <w:tc>
          <w:tcPr>
            <w:tcW w:w="2407" w:type="dxa"/>
            <w:tcBorders>
              <w:top w:val="single" w:sz="4" w:space="0" w:color="auto"/>
              <w:left w:val="single" w:sz="4" w:space="0" w:color="auto"/>
              <w:bottom w:val="single" w:sz="4" w:space="0" w:color="auto"/>
              <w:right w:val="single" w:sz="4" w:space="0" w:color="auto"/>
            </w:tcBorders>
            <w:hideMark/>
          </w:tcPr>
          <w:p w14:paraId="6050C097" w14:textId="77777777" w:rsidR="00CC334A" w:rsidRDefault="00CC334A" w:rsidP="00CA56BE">
            <w:pPr>
              <w:pStyle w:val="TAC"/>
              <w:rPr>
                <w:lang w:eastAsia="en-GB"/>
              </w:rPr>
            </w:pPr>
            <w:r>
              <w:rPr>
                <w:lang w:eastAsia="en-GB"/>
              </w:rPr>
              <w:t>2153 – &lt;1&gt; – 2230</w:t>
            </w:r>
          </w:p>
        </w:tc>
      </w:tr>
      <w:tr w:rsidR="00CC334A" w14:paraId="7E625D04" w14:textId="77777777" w:rsidTr="00CA56BE">
        <w:trPr>
          <w:jc w:val="center"/>
        </w:trPr>
        <w:tc>
          <w:tcPr>
            <w:tcW w:w="2408" w:type="dxa"/>
            <w:tcBorders>
              <w:top w:val="single" w:sz="4" w:space="0" w:color="auto"/>
              <w:left w:val="single" w:sz="4" w:space="0" w:color="auto"/>
              <w:bottom w:val="single" w:sz="4" w:space="0" w:color="auto"/>
              <w:right w:val="single" w:sz="4" w:space="0" w:color="auto"/>
            </w:tcBorders>
            <w:hideMark/>
          </w:tcPr>
          <w:p w14:paraId="3C5B41A6" w14:textId="77777777" w:rsidR="00CC334A" w:rsidRDefault="00CC334A" w:rsidP="00CA56BE">
            <w:pPr>
              <w:pStyle w:val="TAC"/>
              <w:rPr>
                <w:rFonts w:eastAsia="Yu Mincho"/>
                <w:lang w:eastAsia="en-GB"/>
              </w:rPr>
            </w:pPr>
            <w:r>
              <w:rPr>
                <w:lang w:eastAsia="en-GB"/>
              </w:rPr>
              <w:t>n28</w:t>
            </w:r>
          </w:p>
        </w:tc>
        <w:tc>
          <w:tcPr>
            <w:tcW w:w="2407" w:type="dxa"/>
            <w:tcBorders>
              <w:top w:val="single" w:sz="4" w:space="0" w:color="auto"/>
              <w:left w:val="single" w:sz="4" w:space="0" w:color="auto"/>
              <w:bottom w:val="single" w:sz="4" w:space="0" w:color="auto"/>
              <w:right w:val="single" w:sz="4" w:space="0" w:color="auto"/>
            </w:tcBorders>
            <w:hideMark/>
          </w:tcPr>
          <w:p w14:paraId="13F25F2A" w14:textId="77777777" w:rsidR="00CC334A" w:rsidRDefault="00CC334A" w:rsidP="00CA56BE">
            <w:pPr>
              <w:pStyle w:val="TAC"/>
              <w:rPr>
                <w:rFonts w:eastAsia="Times New Roman"/>
                <w:lang w:eastAsia="en-GB"/>
              </w:rPr>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54398A46" w14:textId="77777777" w:rsidR="00CC334A" w:rsidRDefault="00CC334A" w:rsidP="00CA56BE">
            <w:pPr>
              <w:pStyle w:val="TAC"/>
              <w:rPr>
                <w:lang w:eastAsia="en-GB"/>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E7A8C3A" w14:textId="77777777" w:rsidR="00CC334A" w:rsidRDefault="00CC334A" w:rsidP="00CA56BE">
            <w:pPr>
              <w:pStyle w:val="TAC"/>
              <w:rPr>
                <w:rFonts w:eastAsia="Yu Mincho"/>
                <w:lang w:eastAsia="en-GB"/>
              </w:rPr>
            </w:pPr>
            <w:r>
              <w:rPr>
                <w:lang w:eastAsia="en-GB"/>
              </w:rPr>
              <w:t>1901 – &lt;1&gt; – 2002</w:t>
            </w:r>
          </w:p>
        </w:tc>
      </w:tr>
      <w:tr w:rsidR="00CC334A" w14:paraId="6F447777" w14:textId="77777777" w:rsidTr="00CA56BE">
        <w:trPr>
          <w:jc w:val="center"/>
        </w:trPr>
        <w:tc>
          <w:tcPr>
            <w:tcW w:w="2408" w:type="dxa"/>
            <w:tcBorders>
              <w:top w:val="single" w:sz="4" w:space="0" w:color="auto"/>
              <w:left w:val="single" w:sz="4" w:space="0" w:color="auto"/>
              <w:bottom w:val="single" w:sz="4" w:space="0" w:color="auto"/>
              <w:right w:val="single" w:sz="4" w:space="0" w:color="auto"/>
            </w:tcBorders>
          </w:tcPr>
          <w:p w14:paraId="1E975B64" w14:textId="77777777" w:rsidR="00CC334A" w:rsidRDefault="00CC334A" w:rsidP="00CA56BE">
            <w:pPr>
              <w:pStyle w:val="TAC"/>
              <w:rPr>
                <w:lang w:eastAsia="en-GB"/>
              </w:rPr>
            </w:pPr>
            <w:r>
              <w:rPr>
                <w:lang w:eastAsia="en-GB"/>
              </w:rPr>
              <w:t>n85</w:t>
            </w:r>
          </w:p>
        </w:tc>
        <w:tc>
          <w:tcPr>
            <w:tcW w:w="2407" w:type="dxa"/>
            <w:tcBorders>
              <w:top w:val="single" w:sz="4" w:space="0" w:color="auto"/>
              <w:left w:val="single" w:sz="4" w:space="0" w:color="auto"/>
              <w:bottom w:val="single" w:sz="4" w:space="0" w:color="auto"/>
              <w:right w:val="single" w:sz="4" w:space="0" w:color="auto"/>
            </w:tcBorders>
          </w:tcPr>
          <w:p w14:paraId="2F99C566" w14:textId="77777777" w:rsidR="00CC334A" w:rsidRDefault="00CC334A" w:rsidP="00CA56BE">
            <w:pPr>
              <w:pStyle w:val="TAC"/>
              <w:rPr>
                <w:lang w:eastAsia="en-GB"/>
              </w:rPr>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3936AB21" w14:textId="77777777" w:rsidR="00CC334A" w:rsidRDefault="00CC334A" w:rsidP="00CA56B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14FD900" w14:textId="77777777" w:rsidR="00CC334A" w:rsidRDefault="00CC334A" w:rsidP="00CA56BE">
            <w:pPr>
              <w:pStyle w:val="TAC"/>
              <w:rPr>
                <w:lang w:eastAsia="en-GB"/>
              </w:rPr>
            </w:pPr>
            <w:r>
              <w:rPr>
                <w:lang w:val="x-none"/>
              </w:rPr>
              <w:t>1826 – &lt;1&gt; – 1858</w:t>
            </w:r>
          </w:p>
        </w:tc>
      </w:tr>
      <w:tr w:rsidR="00CC334A" w14:paraId="3D7B219E" w14:textId="77777777" w:rsidTr="00CA56BE">
        <w:trPr>
          <w:jc w:val="center"/>
        </w:trPr>
        <w:tc>
          <w:tcPr>
            <w:tcW w:w="2408" w:type="dxa"/>
            <w:tcBorders>
              <w:top w:val="single" w:sz="4" w:space="0" w:color="auto"/>
              <w:left w:val="single" w:sz="4" w:space="0" w:color="auto"/>
              <w:bottom w:val="single" w:sz="4" w:space="0" w:color="auto"/>
              <w:right w:val="single" w:sz="4" w:space="0" w:color="auto"/>
            </w:tcBorders>
            <w:hideMark/>
          </w:tcPr>
          <w:p w14:paraId="30A7FF5A" w14:textId="77777777" w:rsidR="00CC334A" w:rsidRDefault="00CC334A" w:rsidP="00CA56BE">
            <w:pPr>
              <w:pStyle w:val="TAC"/>
              <w:rPr>
                <w:lang w:eastAsia="en-GB"/>
              </w:rPr>
            </w:pPr>
            <w:r>
              <w:rPr>
                <w:lang w:eastAsia="en-GB"/>
              </w:rPr>
              <w:t>n100</w:t>
            </w:r>
          </w:p>
        </w:tc>
        <w:tc>
          <w:tcPr>
            <w:tcW w:w="2407" w:type="dxa"/>
            <w:tcBorders>
              <w:top w:val="single" w:sz="4" w:space="0" w:color="auto"/>
              <w:left w:val="single" w:sz="4" w:space="0" w:color="auto"/>
              <w:bottom w:val="single" w:sz="4" w:space="0" w:color="auto"/>
              <w:right w:val="single" w:sz="4" w:space="0" w:color="auto"/>
            </w:tcBorders>
            <w:hideMark/>
          </w:tcPr>
          <w:p w14:paraId="37FBED19" w14:textId="77777777" w:rsidR="00CC334A" w:rsidRDefault="00CC334A" w:rsidP="00CA56BE">
            <w:pPr>
              <w:pStyle w:val="TAC"/>
              <w:rPr>
                <w:lang w:eastAsia="en-GB"/>
              </w:rPr>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56C3A3E9" w14:textId="77777777" w:rsidR="00CC334A" w:rsidRDefault="00CC334A" w:rsidP="00CA56BE">
            <w:pPr>
              <w:pStyle w:val="TAC"/>
              <w:rPr>
                <w:lang w:eastAsia="en-GB"/>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2A73F497" w14:textId="77777777" w:rsidR="00CC334A" w:rsidRDefault="00CC334A" w:rsidP="00CA56BE">
            <w:pPr>
              <w:pStyle w:val="TAC"/>
              <w:rPr>
                <w:lang w:eastAsia="en-GB"/>
              </w:rPr>
            </w:pPr>
            <w:r>
              <w:rPr>
                <w:lang w:eastAsia="en-GB"/>
              </w:rPr>
              <w:t>2303 – &lt;1&gt; – 2307</w:t>
            </w:r>
          </w:p>
        </w:tc>
      </w:tr>
      <w:tr w:rsidR="00CC334A" w14:paraId="49724925" w14:textId="77777777" w:rsidTr="00CA56BE">
        <w:trPr>
          <w:jc w:val="center"/>
        </w:trPr>
        <w:tc>
          <w:tcPr>
            <w:tcW w:w="2408" w:type="dxa"/>
            <w:tcBorders>
              <w:top w:val="single" w:sz="4" w:space="0" w:color="auto"/>
              <w:left w:val="single" w:sz="4" w:space="0" w:color="auto"/>
              <w:bottom w:val="single" w:sz="4" w:space="0" w:color="auto"/>
              <w:right w:val="single" w:sz="4" w:space="0" w:color="auto"/>
            </w:tcBorders>
          </w:tcPr>
          <w:p w14:paraId="37C57F4B" w14:textId="77777777" w:rsidR="00CC334A" w:rsidRDefault="00CC334A" w:rsidP="00CA56BE">
            <w:pPr>
              <w:pStyle w:val="TAC"/>
              <w:rPr>
                <w:lang w:eastAsia="en-GB"/>
              </w:rPr>
            </w:pPr>
            <w:r>
              <w:rPr>
                <w:lang w:eastAsia="en-GB"/>
              </w:rPr>
              <w:t>n106</w:t>
            </w:r>
          </w:p>
        </w:tc>
        <w:tc>
          <w:tcPr>
            <w:tcW w:w="2407" w:type="dxa"/>
            <w:tcBorders>
              <w:top w:val="single" w:sz="4" w:space="0" w:color="auto"/>
              <w:left w:val="single" w:sz="4" w:space="0" w:color="auto"/>
              <w:bottom w:val="single" w:sz="4" w:space="0" w:color="auto"/>
              <w:right w:val="single" w:sz="4" w:space="0" w:color="auto"/>
            </w:tcBorders>
          </w:tcPr>
          <w:p w14:paraId="2EB1325E" w14:textId="77777777" w:rsidR="00CC334A" w:rsidRDefault="00CC334A" w:rsidP="00CA56BE">
            <w:pPr>
              <w:pStyle w:val="TAC"/>
              <w:rPr>
                <w:lang w:eastAsia="en-GB"/>
              </w:rPr>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5EE61CFC" w14:textId="77777777" w:rsidR="00CC334A" w:rsidRDefault="00CC334A" w:rsidP="00CA56B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CF2CB69" w14:textId="77777777" w:rsidR="00CC334A" w:rsidRDefault="00CC334A" w:rsidP="00CA56BE">
            <w:pPr>
              <w:pStyle w:val="TAC"/>
              <w:rPr>
                <w:lang w:eastAsia="en-GB"/>
              </w:rPr>
            </w:pPr>
          </w:p>
        </w:tc>
      </w:tr>
      <w:tr w:rsidR="00CC334A" w14:paraId="6A68447C" w14:textId="77777777" w:rsidTr="00CA56BE">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406CEDA7" w14:textId="77777777" w:rsidR="00CC334A" w:rsidRDefault="00CC334A" w:rsidP="00CA56BE">
            <w:pPr>
              <w:pStyle w:val="TAN"/>
              <w:rPr>
                <w:lang w:eastAsia="en-GB"/>
              </w:rPr>
            </w:pPr>
            <w:r>
              <w:rPr>
                <w:lang w:eastAsia="en-GB"/>
              </w:rPr>
              <w:t>NOTE 1:</w:t>
            </w:r>
            <w:r>
              <w:rPr>
                <w:lang w:eastAsia="en-GB"/>
              </w:rPr>
              <w:tab/>
              <w:t>SS Block pattern is defined in clause 4.1 in TS 38.213 [8].</w:t>
            </w:r>
          </w:p>
          <w:p w14:paraId="2DE5F803" w14:textId="77777777" w:rsidR="00CC334A" w:rsidRDefault="00CC334A" w:rsidP="00CA56BE">
            <w:pPr>
              <w:pStyle w:val="TAN"/>
              <w:rPr>
                <w:lang w:eastAsia="en-GB"/>
              </w:rPr>
            </w:pPr>
          </w:p>
        </w:tc>
      </w:tr>
    </w:tbl>
    <w:p w14:paraId="3D182822" w14:textId="77777777" w:rsidR="00CC334A" w:rsidRDefault="00CC334A" w:rsidP="00CC334A">
      <w:pPr>
        <w:pStyle w:val="BodyText"/>
        <w:spacing w:after="0"/>
        <w:rPr>
          <w:b/>
          <w:bCs/>
          <w:lang w:eastAsia="zh-CN"/>
        </w:rPr>
      </w:pPr>
    </w:p>
    <w:p w14:paraId="62C86715" w14:textId="77777777" w:rsidR="00CC334A" w:rsidRPr="000B0D6F" w:rsidRDefault="00CC334A" w:rsidP="00CC334A">
      <w:pPr>
        <w:pStyle w:val="BodyText"/>
        <w:rPr>
          <w:color w:val="FF0000"/>
          <w:lang w:val="en-US" w:eastAsia="zh-CN"/>
        </w:rPr>
      </w:pPr>
      <w:r w:rsidRPr="000B0D6F">
        <w:rPr>
          <w:color w:val="FF0000"/>
          <w:lang w:val="en-US" w:eastAsia="zh-CN"/>
        </w:rPr>
        <w:t>For operating bands n26, n28</w:t>
      </w:r>
      <w:r>
        <w:rPr>
          <w:color w:val="FF0000"/>
          <w:lang w:val="en-US" w:eastAsia="zh-CN"/>
        </w:rPr>
        <w:t>, n85,</w:t>
      </w:r>
      <w:r w:rsidRPr="000B0D6F">
        <w:rPr>
          <w:color w:val="FF0000"/>
          <w:lang w:val="en-US" w:eastAsia="zh-CN"/>
        </w:rPr>
        <w:t xml:space="preserve"> n100</w:t>
      </w:r>
      <w:r>
        <w:rPr>
          <w:color w:val="FF0000"/>
          <w:lang w:val="en-US" w:eastAsia="zh-CN"/>
        </w:rPr>
        <w:t xml:space="preserve"> and n106</w:t>
      </w:r>
      <w:r w:rsidRPr="000B0D6F">
        <w:rPr>
          <w:color w:val="FF0000"/>
          <w:lang w:val="en-US" w:eastAsia="zh-CN"/>
        </w:rPr>
        <w:t xml:space="preserve"> synchronization raster shall include GSCN = N</w:t>
      </w:r>
      <w:r w:rsidRPr="000B0D6F">
        <w:rPr>
          <w:color w:val="FF0000"/>
          <w:vertAlign w:val="subscript"/>
          <w:lang w:val="en-US" w:eastAsia="zh-CN"/>
        </w:rPr>
        <w:t>REF</w:t>
      </w:r>
      <w:r w:rsidRPr="000B0D6F">
        <w:rPr>
          <w:color w:val="FF0000"/>
          <w:lang w:val="en-US" w:eastAsia="zh-CN"/>
        </w:rPr>
        <w:t xml:space="preserve"> and SS</w:t>
      </w:r>
      <w:r w:rsidRPr="000B0D6F">
        <w:rPr>
          <w:color w:val="FF0000"/>
          <w:vertAlign w:val="subscript"/>
          <w:lang w:val="en-US" w:eastAsia="zh-CN"/>
        </w:rPr>
        <w:t>REF</w:t>
      </w:r>
      <w:r w:rsidRPr="000B0D6F">
        <w:rPr>
          <w:color w:val="FF0000"/>
          <w:lang w:val="en-US" w:eastAsia="zh-CN"/>
        </w:rPr>
        <w:t xml:space="preserve"> = N</w:t>
      </w:r>
      <w:r w:rsidRPr="000B0D6F">
        <w:rPr>
          <w:color w:val="FF0000"/>
          <w:vertAlign w:val="subscript"/>
          <w:lang w:val="en-US" w:eastAsia="zh-CN"/>
        </w:rPr>
        <w:t>REF</w:t>
      </w:r>
      <w:r w:rsidRPr="000B0D6F">
        <w:rPr>
          <w:color w:val="FF0000"/>
          <w:lang w:val="en-US" w:eastAsia="zh-CN"/>
        </w:rPr>
        <w:t>*5 kHz. The applicable NREF are defined in table 5.4.3.3-2. GSCN defined in table 5.4.3.3-2 are applicable only for 3 MHz channel bandwidth.</w:t>
      </w:r>
    </w:p>
    <w:p w14:paraId="3D277C74" w14:textId="77777777" w:rsidR="00CC334A" w:rsidRPr="00DB1222" w:rsidRDefault="00CC334A" w:rsidP="00CC334A">
      <w:pPr>
        <w:pStyle w:val="BodyText"/>
        <w:jc w:val="center"/>
        <w:rPr>
          <w:rFonts w:ascii="Arial" w:hAnsi="Arial" w:cs="Arial"/>
          <w:b/>
          <w:bCs/>
          <w:color w:val="FF0000"/>
          <w:lang w:val="en-US" w:eastAsia="zh-CN"/>
        </w:rPr>
      </w:pPr>
      <w:r w:rsidRPr="00DB1222">
        <w:rPr>
          <w:rFonts w:ascii="Arial" w:hAnsi="Arial" w:cs="Arial"/>
          <w:b/>
          <w:bCs/>
          <w:color w:val="FF0000"/>
          <w:lang w:val="en-US" w:eastAsia="zh-CN"/>
        </w:rPr>
        <w:t xml:space="preserve">Table 5.4.3.2-2: Additional GSCN parameters for the global frequency raster for </w:t>
      </w:r>
      <w:r>
        <w:rPr>
          <w:rFonts w:ascii="Arial" w:hAnsi="Arial" w:cs="Arial"/>
          <w:b/>
          <w:bCs/>
          <w:color w:val="FF0000"/>
          <w:lang w:val="en-US" w:eastAsia="zh-CN"/>
        </w:rPr>
        <w:t xml:space="preserve">3MHz ChBW in </w:t>
      </w:r>
      <w:r w:rsidRPr="00DB1222">
        <w:rPr>
          <w:rFonts w:ascii="Arial" w:hAnsi="Arial" w:cs="Arial"/>
          <w:b/>
          <w:bCs/>
          <w:color w:val="FF0000"/>
          <w:lang w:val="en-US" w:eastAsia="zh-CN"/>
        </w:rPr>
        <w:t>n</w:t>
      </w:r>
      <w:r>
        <w:rPr>
          <w:rFonts w:ascii="Arial" w:hAnsi="Arial" w:cs="Arial"/>
          <w:b/>
          <w:bCs/>
          <w:color w:val="FF0000"/>
          <w:lang w:val="en-US" w:eastAsia="zh-CN"/>
        </w:rPr>
        <w:t>106</w:t>
      </w:r>
      <w:r w:rsidRPr="00DB1222">
        <w:rPr>
          <w:rFonts w:ascii="Arial" w:hAnsi="Arial" w:cs="Arial"/>
          <w:b/>
          <w:bCs/>
          <w:color w:val="FF0000"/>
          <w:lang w:val="en-US" w:eastAsia="zh-CN"/>
        </w:rPr>
        <w:t>, n26, n28</w:t>
      </w:r>
      <w:r>
        <w:rPr>
          <w:rFonts w:ascii="Arial" w:hAnsi="Arial" w:cs="Arial"/>
          <w:b/>
          <w:bCs/>
          <w:color w:val="FF0000"/>
          <w:lang w:val="en-US" w:eastAsia="zh-CN"/>
        </w:rPr>
        <w:t>, n85</w:t>
      </w:r>
      <w:r w:rsidRPr="00DB1222">
        <w:rPr>
          <w:rFonts w:ascii="Arial" w:hAnsi="Arial" w:cs="Arial"/>
          <w:b/>
          <w:bCs/>
          <w:color w:val="FF0000"/>
          <w:lang w:val="en-US" w:eastAsia="zh-CN"/>
        </w:rPr>
        <w:t xml:space="preserve"> and n100</w:t>
      </w:r>
    </w:p>
    <w:tbl>
      <w:tblPr>
        <w:tblW w:w="9860" w:type="dxa"/>
        <w:tblCellMar>
          <w:left w:w="0" w:type="dxa"/>
          <w:right w:w="0" w:type="dxa"/>
        </w:tblCellMar>
        <w:tblLook w:val="04A0" w:firstRow="1" w:lastRow="0" w:firstColumn="1" w:lastColumn="0" w:noHBand="0" w:noVBand="1"/>
      </w:tblPr>
      <w:tblGrid>
        <w:gridCol w:w="2400"/>
        <w:gridCol w:w="2552"/>
        <w:gridCol w:w="1984"/>
        <w:gridCol w:w="2924"/>
      </w:tblGrid>
      <w:tr w:rsidR="00CC334A" w:rsidRPr="00DB1222" w14:paraId="22785FA5" w14:textId="77777777" w:rsidTr="00CA56BE">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DE303B" w14:textId="77777777" w:rsidR="00CC334A" w:rsidRPr="00DB1222" w:rsidRDefault="00CC334A" w:rsidP="00CA56BE">
            <w:pPr>
              <w:jc w:val="center"/>
              <w:rPr>
                <w:rFonts w:ascii="Arial" w:eastAsia="Times New Roman" w:hAnsi="Arial" w:cs="Arial"/>
                <w:sz w:val="36"/>
                <w:szCs w:val="36"/>
                <w:lang w:val="en-US"/>
              </w:rPr>
            </w:pPr>
            <w:r w:rsidRPr="00DB1222">
              <w:rPr>
                <w:rFonts w:ascii="Arial" w:eastAsia="Times New Roman" w:hAnsi="Arial" w:cs="Arial"/>
                <w:b/>
                <w:bCs/>
                <w:color w:val="FF0000"/>
                <w:kern w:val="24"/>
                <w:lang w:val="en-US"/>
              </w:rPr>
              <w:t>Operating band</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ED02DB" w14:textId="77777777" w:rsidR="00CC334A" w:rsidRPr="00DB1222" w:rsidRDefault="00CC334A" w:rsidP="00CA56BE">
            <w:pPr>
              <w:jc w:val="center"/>
              <w:rPr>
                <w:rFonts w:ascii="Arial" w:eastAsia="Times New Roman" w:hAnsi="Arial" w:cs="Arial"/>
                <w:sz w:val="36"/>
                <w:szCs w:val="36"/>
                <w:lang w:val="en-US"/>
              </w:rPr>
            </w:pPr>
            <w:r w:rsidRPr="00DB1222">
              <w:rPr>
                <w:rFonts w:ascii="Arial" w:eastAsia="Times New Roman" w:hAnsi="Arial" w:cs="Arial"/>
                <w:b/>
                <w:bCs/>
                <w:color w:val="FF0000"/>
                <w:kern w:val="24"/>
                <w:lang w:val="en-US"/>
              </w:rPr>
              <w:t>SS Block SCS</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93409C" w14:textId="77777777" w:rsidR="00CC334A" w:rsidRPr="00DB1222" w:rsidRDefault="00CC334A" w:rsidP="00CA56BE">
            <w:pPr>
              <w:jc w:val="center"/>
              <w:rPr>
                <w:rFonts w:ascii="Arial" w:eastAsia="Times New Roman" w:hAnsi="Arial" w:cs="Arial"/>
                <w:sz w:val="36"/>
                <w:szCs w:val="36"/>
                <w:lang w:val="en-US"/>
              </w:rPr>
            </w:pPr>
            <w:r w:rsidRPr="00DB1222">
              <w:rPr>
                <w:rFonts w:ascii="Arial" w:eastAsia="Times New Roman" w:hAnsi="Arial" w:cs="Arial"/>
                <w:b/>
                <w:bCs/>
                <w:color w:val="FF0000"/>
                <w:kern w:val="24"/>
                <w:lang w:val="en-US"/>
              </w:rPr>
              <w:t>SS Block pattern</w:t>
            </w:r>
            <w:r w:rsidRPr="00DB1222">
              <w:rPr>
                <w:rFonts w:ascii="Arial" w:eastAsia="Times New Roman" w:hAnsi="Arial" w:cs="Arial"/>
                <w:b/>
                <w:bCs/>
                <w:color w:val="FF0000"/>
                <w:kern w:val="24"/>
                <w:position w:val="6"/>
                <w:vertAlign w:val="superscript"/>
                <w:lang w:val="en-US"/>
              </w:rPr>
              <w:t>1</w:t>
            </w:r>
          </w:p>
        </w:tc>
        <w:tc>
          <w:tcPr>
            <w:tcW w:w="29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226B39" w14:textId="77777777" w:rsidR="00CC334A" w:rsidRPr="00DB1222" w:rsidRDefault="00CC334A" w:rsidP="00CA56BE">
            <w:pPr>
              <w:jc w:val="center"/>
              <w:rPr>
                <w:rFonts w:ascii="Arial" w:eastAsia="Times New Roman" w:hAnsi="Arial" w:cs="Arial"/>
                <w:sz w:val="36"/>
                <w:szCs w:val="36"/>
                <w:lang w:val="en-US"/>
              </w:rPr>
            </w:pPr>
            <w:r w:rsidRPr="00DB1222">
              <w:rPr>
                <w:rFonts w:ascii="Arial" w:eastAsia="Times New Roman" w:hAnsi="Arial" w:cs="Arial"/>
                <w:b/>
                <w:bCs/>
                <w:color w:val="FF0000"/>
                <w:kern w:val="24"/>
                <w:lang w:val="en-US"/>
              </w:rPr>
              <w:t>Range of N</w:t>
            </w:r>
            <w:r w:rsidRPr="00DB1222">
              <w:rPr>
                <w:rFonts w:ascii="Arial" w:eastAsia="Times New Roman" w:hAnsi="Arial" w:cs="Arial"/>
                <w:b/>
                <w:bCs/>
                <w:color w:val="FF0000"/>
                <w:kern w:val="24"/>
                <w:position w:val="-5"/>
                <w:vertAlign w:val="subscript"/>
                <w:lang w:val="en-US"/>
              </w:rPr>
              <w:t>REF</w:t>
            </w:r>
          </w:p>
        </w:tc>
      </w:tr>
      <w:tr w:rsidR="00CC334A" w:rsidRPr="00DB1222" w14:paraId="050FD20D" w14:textId="77777777" w:rsidTr="00CA56BE">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FA132E" w14:textId="77777777" w:rsidR="00CC334A" w:rsidRPr="00DB1222" w:rsidRDefault="00CC334A" w:rsidP="00CA56BE">
            <w:pPr>
              <w:jc w:val="center"/>
              <w:rPr>
                <w:rFonts w:ascii="Arial" w:eastAsia="Times New Roman" w:hAnsi="Arial" w:cs="Arial"/>
                <w:sz w:val="36"/>
                <w:szCs w:val="36"/>
                <w:lang w:val="en-US"/>
              </w:rPr>
            </w:pPr>
            <w:r w:rsidRPr="00DB1222">
              <w:rPr>
                <w:rFonts w:ascii="Arial" w:eastAsia="Times New Roman" w:hAnsi="Arial" w:cs="Arial"/>
                <w:color w:val="FF0000"/>
                <w:kern w:val="24"/>
                <w:lang w:val="en-US"/>
              </w:rPr>
              <w:lastRenderedPageBreak/>
              <w:t>n</w:t>
            </w:r>
            <w:r>
              <w:rPr>
                <w:rFonts w:ascii="Arial" w:eastAsia="Times New Roman" w:hAnsi="Arial" w:cs="Arial"/>
                <w:color w:val="FF0000"/>
                <w:kern w:val="24"/>
                <w:lang w:val="en-US"/>
              </w:rPr>
              <w:t>106</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BECE89" w14:textId="77777777" w:rsidR="00CC334A" w:rsidRPr="00DB1222" w:rsidRDefault="00CC334A" w:rsidP="00CA56BE">
            <w:pPr>
              <w:jc w:val="center"/>
              <w:rPr>
                <w:rFonts w:ascii="Arial" w:eastAsia="Times New Roman" w:hAnsi="Arial" w:cs="Arial"/>
                <w:sz w:val="36"/>
                <w:szCs w:val="36"/>
                <w:lang w:val="en-US"/>
              </w:rPr>
            </w:pPr>
            <w:r w:rsidRPr="00DB1222">
              <w:rPr>
                <w:rFonts w:ascii="Arial" w:eastAsia="Times New Roman" w:hAnsi="Arial" w:cs="Arial"/>
                <w:color w:val="FF0000"/>
                <w:kern w:val="24"/>
                <w:lang w:val="en-US"/>
              </w:rPr>
              <w:t>15 kHz</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063D4D" w14:textId="77777777" w:rsidR="00CC334A" w:rsidRPr="00DB1222" w:rsidRDefault="00CC334A" w:rsidP="00CA56BE">
            <w:pPr>
              <w:jc w:val="center"/>
              <w:rPr>
                <w:rFonts w:ascii="Arial" w:eastAsia="Times New Roman" w:hAnsi="Arial" w:cs="Arial"/>
                <w:sz w:val="36"/>
                <w:szCs w:val="36"/>
                <w:lang w:val="en-US"/>
              </w:rPr>
            </w:pPr>
            <w:r w:rsidRPr="00DB1222">
              <w:rPr>
                <w:rFonts w:ascii="Arial" w:eastAsia="Times New Roman" w:hAnsi="Arial" w:cs="Arial"/>
                <w:color w:val="FF0000"/>
                <w:kern w:val="24"/>
                <w:lang w:val="en-US"/>
              </w:rPr>
              <w:t>Case A </w:t>
            </w:r>
          </w:p>
        </w:tc>
        <w:tc>
          <w:tcPr>
            <w:tcW w:w="29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6AA384" w14:textId="77777777" w:rsidR="00CC334A" w:rsidRPr="00DB1222" w:rsidRDefault="00CC334A" w:rsidP="00CA56BE">
            <w:pPr>
              <w:jc w:val="center"/>
              <w:rPr>
                <w:rFonts w:ascii="Arial" w:eastAsia="Times New Roman" w:hAnsi="Arial" w:cs="Arial"/>
                <w:sz w:val="36"/>
                <w:szCs w:val="36"/>
                <w:lang w:val="en-US"/>
              </w:rPr>
            </w:pPr>
          </w:p>
        </w:tc>
      </w:tr>
      <w:tr w:rsidR="00CC334A" w:rsidRPr="00DB1222" w14:paraId="2148F71A" w14:textId="77777777" w:rsidTr="00CA56BE">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FA010F" w14:textId="77777777" w:rsidR="00CC334A" w:rsidRPr="00DB1222" w:rsidRDefault="00CC334A" w:rsidP="00CA56BE">
            <w:pPr>
              <w:jc w:val="center"/>
              <w:rPr>
                <w:rFonts w:ascii="Arial" w:eastAsia="Times New Roman" w:hAnsi="Arial" w:cs="Arial"/>
                <w:sz w:val="36"/>
                <w:szCs w:val="36"/>
                <w:lang w:val="en-US"/>
              </w:rPr>
            </w:pPr>
            <w:r w:rsidRPr="00DB1222">
              <w:rPr>
                <w:rFonts w:ascii="Arial" w:eastAsia="Times New Roman" w:hAnsi="Arial" w:cs="Arial"/>
                <w:color w:val="FF0000"/>
                <w:kern w:val="24"/>
                <w:lang w:val="en-US"/>
              </w:rPr>
              <w:t>n26</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076919" w14:textId="77777777" w:rsidR="00CC334A" w:rsidRPr="00DB1222" w:rsidRDefault="00CC334A" w:rsidP="00CA56BE">
            <w:pPr>
              <w:jc w:val="center"/>
              <w:rPr>
                <w:rFonts w:ascii="Arial" w:eastAsia="Times New Roman" w:hAnsi="Arial" w:cs="Arial"/>
                <w:sz w:val="36"/>
                <w:szCs w:val="36"/>
                <w:lang w:val="en-US"/>
              </w:rPr>
            </w:pPr>
            <w:r w:rsidRPr="00DB1222">
              <w:rPr>
                <w:rFonts w:ascii="Arial" w:eastAsia="Times New Roman" w:hAnsi="Arial" w:cs="Arial"/>
                <w:color w:val="FF0000"/>
                <w:kern w:val="24"/>
                <w:lang w:val="en-US"/>
              </w:rPr>
              <w:t>15 kHz</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57DD51" w14:textId="77777777" w:rsidR="00CC334A" w:rsidRPr="00DB1222" w:rsidRDefault="00CC334A" w:rsidP="00CA56BE">
            <w:pPr>
              <w:jc w:val="center"/>
              <w:rPr>
                <w:rFonts w:ascii="Arial" w:eastAsia="Times New Roman" w:hAnsi="Arial" w:cs="Arial"/>
                <w:sz w:val="36"/>
                <w:szCs w:val="36"/>
                <w:lang w:val="en-US"/>
              </w:rPr>
            </w:pPr>
            <w:r w:rsidRPr="00DB1222">
              <w:rPr>
                <w:rFonts w:ascii="Arial" w:eastAsia="Times New Roman" w:hAnsi="Arial" w:cs="Arial"/>
                <w:color w:val="FF0000"/>
                <w:kern w:val="24"/>
                <w:lang w:val="en-US"/>
              </w:rPr>
              <w:t>Case A </w:t>
            </w:r>
          </w:p>
        </w:tc>
        <w:tc>
          <w:tcPr>
            <w:tcW w:w="29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D2425E" w14:textId="77777777" w:rsidR="00CC334A" w:rsidRPr="00DB1222" w:rsidRDefault="00CC334A" w:rsidP="00CA56BE">
            <w:pPr>
              <w:jc w:val="center"/>
              <w:rPr>
                <w:rFonts w:ascii="Arial" w:eastAsia="Times New Roman" w:hAnsi="Arial" w:cs="Arial"/>
                <w:sz w:val="36"/>
                <w:szCs w:val="36"/>
                <w:lang w:val="en-US"/>
              </w:rPr>
            </w:pPr>
          </w:p>
        </w:tc>
      </w:tr>
      <w:tr w:rsidR="00CC334A" w:rsidRPr="00DB1222" w14:paraId="7E901D00" w14:textId="77777777" w:rsidTr="00CA56BE">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3C69F4" w14:textId="77777777" w:rsidR="00CC334A" w:rsidRPr="00DB1222" w:rsidRDefault="00CC334A" w:rsidP="00CA56BE">
            <w:pPr>
              <w:jc w:val="center"/>
              <w:rPr>
                <w:rFonts w:ascii="Arial" w:eastAsia="Times New Roman" w:hAnsi="Arial" w:cs="Arial"/>
                <w:sz w:val="36"/>
                <w:szCs w:val="36"/>
                <w:lang w:val="en-US"/>
              </w:rPr>
            </w:pPr>
            <w:r w:rsidRPr="00DB1222">
              <w:rPr>
                <w:rFonts w:ascii="Arial" w:eastAsia="Times New Roman" w:hAnsi="Arial" w:cs="Arial"/>
                <w:color w:val="FF0000"/>
                <w:kern w:val="24"/>
                <w:lang w:val="en-US"/>
              </w:rPr>
              <w:t>n28</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B97063" w14:textId="77777777" w:rsidR="00CC334A" w:rsidRPr="00DB1222" w:rsidRDefault="00CC334A" w:rsidP="00CA56BE">
            <w:pPr>
              <w:jc w:val="center"/>
              <w:rPr>
                <w:rFonts w:ascii="Arial" w:eastAsia="Times New Roman" w:hAnsi="Arial" w:cs="Arial"/>
                <w:sz w:val="36"/>
                <w:szCs w:val="36"/>
                <w:lang w:val="en-US"/>
              </w:rPr>
            </w:pPr>
            <w:r w:rsidRPr="00DB1222">
              <w:rPr>
                <w:rFonts w:ascii="Arial" w:eastAsia="Times New Roman" w:hAnsi="Arial" w:cs="Arial"/>
                <w:color w:val="FF0000"/>
                <w:kern w:val="24"/>
                <w:lang w:val="en-US"/>
              </w:rPr>
              <w:t>15 kHz</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194906" w14:textId="77777777" w:rsidR="00CC334A" w:rsidRPr="00DB1222" w:rsidRDefault="00CC334A" w:rsidP="00CA56BE">
            <w:pPr>
              <w:jc w:val="center"/>
              <w:rPr>
                <w:rFonts w:ascii="Arial" w:eastAsia="Times New Roman" w:hAnsi="Arial" w:cs="Arial"/>
                <w:sz w:val="36"/>
                <w:szCs w:val="36"/>
                <w:lang w:val="en-US"/>
              </w:rPr>
            </w:pPr>
            <w:r w:rsidRPr="00DB1222">
              <w:rPr>
                <w:rFonts w:ascii="Arial" w:eastAsia="Times New Roman" w:hAnsi="Arial" w:cs="Arial"/>
                <w:color w:val="FF0000"/>
                <w:kern w:val="24"/>
                <w:lang w:val="en-US"/>
              </w:rPr>
              <w:t>Case A </w:t>
            </w:r>
          </w:p>
        </w:tc>
        <w:tc>
          <w:tcPr>
            <w:tcW w:w="29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135AD3" w14:textId="77777777" w:rsidR="00CC334A" w:rsidRPr="00DB1222" w:rsidRDefault="00CC334A" w:rsidP="00CA56BE">
            <w:pPr>
              <w:jc w:val="center"/>
              <w:rPr>
                <w:rFonts w:ascii="Arial" w:eastAsia="Times New Roman" w:hAnsi="Arial" w:cs="Arial"/>
                <w:sz w:val="36"/>
                <w:szCs w:val="36"/>
                <w:lang w:val="en-US"/>
              </w:rPr>
            </w:pPr>
          </w:p>
        </w:tc>
      </w:tr>
      <w:tr w:rsidR="00CC334A" w:rsidRPr="00DB1222" w14:paraId="54A3D2CA" w14:textId="77777777" w:rsidTr="00CA56BE">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9B58CB9" w14:textId="77777777" w:rsidR="00CC334A" w:rsidRPr="00DB1222" w:rsidRDefault="00CC334A" w:rsidP="00CA56BE">
            <w:pPr>
              <w:jc w:val="center"/>
              <w:rPr>
                <w:rFonts w:ascii="Arial" w:eastAsia="Times New Roman" w:hAnsi="Arial" w:cs="Arial"/>
                <w:color w:val="FF0000"/>
                <w:kern w:val="24"/>
                <w:lang w:val="en-US"/>
              </w:rPr>
            </w:pPr>
            <w:r>
              <w:rPr>
                <w:rFonts w:ascii="Arial" w:eastAsia="Times New Roman" w:hAnsi="Arial" w:cs="Arial"/>
                <w:color w:val="FF0000"/>
                <w:kern w:val="24"/>
                <w:lang w:val="en-US"/>
              </w:rPr>
              <w:t>n85</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4E47BA2" w14:textId="77777777" w:rsidR="00CC334A" w:rsidRPr="00DB1222" w:rsidRDefault="00CC334A" w:rsidP="00CA56BE">
            <w:pPr>
              <w:jc w:val="center"/>
              <w:rPr>
                <w:rFonts w:ascii="Arial" w:eastAsia="Times New Roman" w:hAnsi="Arial" w:cs="Arial"/>
                <w:color w:val="FF0000"/>
                <w:kern w:val="24"/>
                <w:lang w:val="en-US"/>
              </w:rPr>
            </w:pPr>
            <w:r w:rsidRPr="00DB1222">
              <w:rPr>
                <w:rFonts w:ascii="Arial" w:eastAsia="Times New Roman" w:hAnsi="Arial" w:cs="Arial"/>
                <w:color w:val="FF0000"/>
                <w:kern w:val="24"/>
                <w:lang w:val="en-US"/>
              </w:rPr>
              <w:t>15 kHz</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C67DB62" w14:textId="77777777" w:rsidR="00CC334A" w:rsidRPr="00DB1222" w:rsidRDefault="00CC334A" w:rsidP="00CA56BE">
            <w:pPr>
              <w:jc w:val="center"/>
              <w:rPr>
                <w:rFonts w:ascii="Arial" w:eastAsia="Times New Roman" w:hAnsi="Arial" w:cs="Arial"/>
                <w:color w:val="FF0000"/>
                <w:kern w:val="24"/>
                <w:lang w:val="en-US"/>
              </w:rPr>
            </w:pPr>
            <w:r w:rsidRPr="00DB1222">
              <w:rPr>
                <w:rFonts w:ascii="Arial" w:eastAsia="Times New Roman" w:hAnsi="Arial" w:cs="Arial"/>
                <w:color w:val="FF0000"/>
                <w:kern w:val="24"/>
                <w:lang w:val="en-US"/>
              </w:rPr>
              <w:t>Case A </w:t>
            </w:r>
          </w:p>
        </w:tc>
        <w:tc>
          <w:tcPr>
            <w:tcW w:w="29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757F6CD" w14:textId="77777777" w:rsidR="00CC334A" w:rsidRPr="00DB1222" w:rsidRDefault="00CC334A" w:rsidP="00CA56BE">
            <w:pPr>
              <w:jc w:val="center"/>
              <w:rPr>
                <w:rFonts w:ascii="Arial" w:eastAsia="Times New Roman" w:hAnsi="Arial" w:cs="Arial"/>
                <w:sz w:val="36"/>
                <w:szCs w:val="36"/>
                <w:lang w:val="en-US"/>
              </w:rPr>
            </w:pPr>
          </w:p>
        </w:tc>
      </w:tr>
      <w:tr w:rsidR="00CC334A" w:rsidRPr="00DB1222" w14:paraId="569EF5AB" w14:textId="77777777" w:rsidTr="00CA56BE">
        <w:tc>
          <w:tcPr>
            <w:tcW w:w="2400"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hideMark/>
          </w:tcPr>
          <w:p w14:paraId="2BDA71B1" w14:textId="77777777" w:rsidR="00CC334A" w:rsidRPr="00DB1222" w:rsidRDefault="00CC334A" w:rsidP="00CA56BE">
            <w:pPr>
              <w:jc w:val="center"/>
              <w:rPr>
                <w:rFonts w:ascii="Arial" w:eastAsia="Times New Roman" w:hAnsi="Arial" w:cs="Arial"/>
                <w:sz w:val="36"/>
                <w:szCs w:val="36"/>
                <w:lang w:val="en-US"/>
              </w:rPr>
            </w:pPr>
            <w:r w:rsidRPr="00DB1222">
              <w:rPr>
                <w:rFonts w:ascii="Arial" w:eastAsia="Times New Roman" w:hAnsi="Arial" w:cs="Arial"/>
                <w:color w:val="FF0000"/>
                <w:kern w:val="24"/>
                <w:lang w:val="en-US"/>
              </w:rPr>
              <w:t>n100</w:t>
            </w:r>
          </w:p>
        </w:tc>
        <w:tc>
          <w:tcPr>
            <w:tcW w:w="255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hideMark/>
          </w:tcPr>
          <w:p w14:paraId="764852C3" w14:textId="77777777" w:rsidR="00CC334A" w:rsidRPr="00DB1222" w:rsidRDefault="00CC334A" w:rsidP="00CA56BE">
            <w:pPr>
              <w:jc w:val="center"/>
              <w:rPr>
                <w:rFonts w:ascii="Arial" w:eastAsia="Times New Roman" w:hAnsi="Arial" w:cs="Arial"/>
                <w:sz w:val="36"/>
                <w:szCs w:val="36"/>
                <w:lang w:val="en-US"/>
              </w:rPr>
            </w:pPr>
            <w:r w:rsidRPr="00DB1222">
              <w:rPr>
                <w:rFonts w:ascii="Arial" w:eastAsia="Times New Roman" w:hAnsi="Arial" w:cs="Arial"/>
                <w:color w:val="FF0000"/>
                <w:kern w:val="24"/>
                <w:lang w:val="en-US"/>
              </w:rPr>
              <w:t>15 kHz</w:t>
            </w:r>
          </w:p>
        </w:tc>
        <w:tc>
          <w:tcPr>
            <w:tcW w:w="1984"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hideMark/>
          </w:tcPr>
          <w:p w14:paraId="4F9BFD46" w14:textId="77777777" w:rsidR="00CC334A" w:rsidRPr="00DB1222" w:rsidRDefault="00CC334A" w:rsidP="00CA56BE">
            <w:pPr>
              <w:jc w:val="center"/>
              <w:rPr>
                <w:rFonts w:ascii="Arial" w:eastAsia="Times New Roman" w:hAnsi="Arial" w:cs="Arial"/>
                <w:sz w:val="36"/>
                <w:szCs w:val="36"/>
                <w:lang w:val="en-US"/>
              </w:rPr>
            </w:pPr>
            <w:r w:rsidRPr="00DB1222">
              <w:rPr>
                <w:rFonts w:ascii="Arial" w:eastAsia="Times New Roman" w:hAnsi="Arial" w:cs="Arial"/>
                <w:color w:val="FF0000"/>
                <w:kern w:val="24"/>
                <w:lang w:val="en-US"/>
              </w:rPr>
              <w:t>Case A</w:t>
            </w:r>
          </w:p>
        </w:tc>
        <w:tc>
          <w:tcPr>
            <w:tcW w:w="29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5038C7" w14:textId="7704694D" w:rsidR="00CC334A" w:rsidRPr="00B224CC" w:rsidRDefault="00CC334A" w:rsidP="00CA56BE">
            <w:pPr>
              <w:jc w:val="center"/>
              <w:rPr>
                <w:rFonts w:ascii="Arial" w:eastAsia="Times New Roman" w:hAnsi="Arial" w:cs="Arial"/>
                <w:color w:val="FF0000"/>
                <w:sz w:val="36"/>
                <w:szCs w:val="36"/>
                <w:lang w:val="en-US"/>
              </w:rPr>
            </w:pPr>
          </w:p>
        </w:tc>
      </w:tr>
      <w:tr w:rsidR="00CC334A" w:rsidRPr="00DB1222" w14:paraId="319F4F8A" w14:textId="77777777" w:rsidTr="00CA56BE">
        <w:tc>
          <w:tcPr>
            <w:tcW w:w="2400"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B4396FC" w14:textId="77777777" w:rsidR="00CC334A" w:rsidRPr="00DB1222" w:rsidRDefault="00CC334A" w:rsidP="00CA56BE">
            <w:pPr>
              <w:jc w:val="center"/>
              <w:rPr>
                <w:rFonts w:ascii="Arial" w:eastAsia="Times New Roman" w:hAnsi="Arial" w:cs="Arial"/>
                <w:color w:val="FF0000"/>
                <w:kern w:val="24"/>
                <w:lang w:val="en-US"/>
              </w:rPr>
            </w:pPr>
          </w:p>
        </w:tc>
        <w:tc>
          <w:tcPr>
            <w:tcW w:w="2552"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B0410AB" w14:textId="77777777" w:rsidR="00CC334A" w:rsidRPr="00DB1222" w:rsidRDefault="00CC334A" w:rsidP="00CA56BE">
            <w:pPr>
              <w:jc w:val="center"/>
              <w:rPr>
                <w:rFonts w:ascii="Arial" w:eastAsia="Times New Roman" w:hAnsi="Arial" w:cs="Arial"/>
                <w:color w:val="FF0000"/>
                <w:kern w:val="24"/>
                <w:lang w:val="en-US"/>
              </w:rPr>
            </w:pPr>
          </w:p>
        </w:tc>
        <w:tc>
          <w:tcPr>
            <w:tcW w:w="1984"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6006921" w14:textId="77777777" w:rsidR="00CC334A" w:rsidRPr="00DB1222" w:rsidRDefault="00CC334A" w:rsidP="00CA56BE">
            <w:pPr>
              <w:jc w:val="center"/>
              <w:rPr>
                <w:rFonts w:ascii="Arial" w:eastAsia="Times New Roman" w:hAnsi="Arial" w:cs="Arial"/>
                <w:color w:val="FF0000"/>
                <w:kern w:val="24"/>
                <w:lang w:val="en-US"/>
              </w:rPr>
            </w:pPr>
          </w:p>
        </w:tc>
        <w:tc>
          <w:tcPr>
            <w:tcW w:w="29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8CDFE3E" w14:textId="58674696" w:rsidR="00CC334A" w:rsidRPr="00B224CC" w:rsidRDefault="00CC334A" w:rsidP="00CA56BE">
            <w:pPr>
              <w:jc w:val="center"/>
              <w:rPr>
                <w:color w:val="FF0000"/>
                <w:lang w:eastAsia="zh-CN"/>
              </w:rPr>
            </w:pPr>
            <w:r w:rsidRPr="00B224CC">
              <w:rPr>
                <w:rFonts w:eastAsia="Times New Roman"/>
                <w:color w:val="FF0000"/>
                <w:sz w:val="22"/>
                <w:szCs w:val="22"/>
                <w:lang w:val="en-US"/>
              </w:rPr>
              <w:t>(</w:t>
            </w:r>
            <w:r w:rsidRPr="004842AE">
              <w:rPr>
                <w:rFonts w:eastAsia="Times New Roman"/>
                <w:color w:val="FF0000"/>
                <w:sz w:val="22"/>
                <w:szCs w:val="22"/>
                <w:lang w:val="en-US"/>
              </w:rPr>
              <w:t xml:space="preserve">N * 600 + M * </w:t>
            </w:r>
            <w:proofErr w:type="gramStart"/>
            <w:r w:rsidRPr="004842AE">
              <w:rPr>
                <w:rFonts w:eastAsia="Times New Roman"/>
                <w:color w:val="FF0000"/>
                <w:sz w:val="22"/>
                <w:szCs w:val="22"/>
                <w:lang w:val="en-US"/>
              </w:rPr>
              <w:t>50  +</w:t>
            </w:r>
            <w:proofErr w:type="gramEnd"/>
            <w:r w:rsidRPr="004842AE">
              <w:rPr>
                <w:rFonts w:eastAsia="Times New Roman"/>
                <w:color w:val="FF0000"/>
                <w:sz w:val="22"/>
                <w:szCs w:val="22"/>
                <w:lang w:val="en-US"/>
              </w:rPr>
              <w:t xml:space="preserve"> </w:t>
            </w:r>
            <w:r w:rsidR="00C81051">
              <w:rPr>
                <w:rFonts w:eastAsia="Times New Roman"/>
                <w:color w:val="FF0000"/>
                <w:sz w:val="22"/>
                <w:szCs w:val="22"/>
                <w:lang w:val="en-US"/>
              </w:rPr>
              <w:t>345</w:t>
            </w:r>
            <w:r w:rsidRPr="00B224CC">
              <w:rPr>
                <w:rFonts w:eastAsia="Times New Roman"/>
                <w:color w:val="FF0000"/>
                <w:sz w:val="22"/>
                <w:szCs w:val="22"/>
                <w:lang w:val="en-US"/>
              </w:rPr>
              <w:t>)/5</w:t>
            </w:r>
            <w:r w:rsidRPr="004842AE">
              <w:rPr>
                <w:rFonts w:eastAsia="Times New Roman"/>
                <w:color w:val="FF0000"/>
                <w:sz w:val="22"/>
                <w:szCs w:val="22"/>
                <w:lang w:val="en-US"/>
              </w:rPr>
              <w:t xml:space="preserve"> ,</w:t>
            </w:r>
            <w:r w:rsidRPr="004842AE">
              <w:rPr>
                <w:rFonts w:eastAsia="Times New Roman"/>
                <w:color w:val="FF0000"/>
                <w:sz w:val="22"/>
                <w:szCs w:val="22"/>
                <w:lang w:val="en-US"/>
              </w:rPr>
              <w:br/>
              <w:t>N=1</w:t>
            </w:r>
            <w:r w:rsidRPr="00B224CC">
              <w:rPr>
                <w:rFonts w:eastAsia="Times New Roman"/>
                <w:color w:val="FF0000"/>
                <w:sz w:val="22"/>
                <w:szCs w:val="22"/>
                <w:lang w:val="en-US"/>
              </w:rPr>
              <w:t>534</w:t>
            </w:r>
            <w:r w:rsidRPr="004842AE">
              <w:rPr>
                <w:rFonts w:eastAsia="Times New Roman"/>
                <w:color w:val="FF0000"/>
                <w:sz w:val="22"/>
                <w:szCs w:val="22"/>
                <w:lang w:val="en-US"/>
              </w:rPr>
              <w:t>:</w:t>
            </w:r>
            <w:r w:rsidRPr="00B224CC">
              <w:rPr>
                <w:rFonts w:eastAsia="Times New Roman"/>
                <w:color w:val="FF0000"/>
                <w:sz w:val="22"/>
                <w:szCs w:val="22"/>
                <w:lang w:val="en-US"/>
              </w:rPr>
              <w:t>1538</w:t>
            </w:r>
            <w:r w:rsidRPr="004842AE">
              <w:rPr>
                <w:rFonts w:eastAsia="Times New Roman"/>
                <w:color w:val="FF0000"/>
                <w:sz w:val="22"/>
                <w:szCs w:val="22"/>
                <w:lang w:val="en-US"/>
              </w:rPr>
              <w:t>, M ϵ {1,3,5}</w:t>
            </w:r>
          </w:p>
        </w:tc>
      </w:tr>
      <w:tr w:rsidR="00CC334A" w:rsidRPr="00DB1222" w14:paraId="4351CED4" w14:textId="77777777" w:rsidTr="00CA56BE">
        <w:tc>
          <w:tcPr>
            <w:tcW w:w="986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BB31C1" w14:textId="77777777" w:rsidR="00CC334A" w:rsidRPr="00DB1222" w:rsidRDefault="00CC334A" w:rsidP="00CA56BE">
            <w:pPr>
              <w:ind w:left="850" w:hanging="850"/>
              <w:rPr>
                <w:rFonts w:ascii="Arial" w:eastAsia="Times New Roman" w:hAnsi="Arial" w:cs="Arial"/>
                <w:sz w:val="36"/>
                <w:szCs w:val="36"/>
                <w:lang w:val="en-US"/>
              </w:rPr>
            </w:pPr>
            <w:r w:rsidRPr="00DB1222">
              <w:rPr>
                <w:rFonts w:ascii="Arial" w:eastAsia="Times New Roman" w:hAnsi="Arial" w:cs="Arial"/>
                <w:color w:val="FF0000"/>
                <w:kern w:val="24"/>
                <w:lang w:val="en-US"/>
              </w:rPr>
              <w:t>NOTE 1:   SS Block pattern is defined in clause 4.1 in TS 38.213 [8].</w:t>
            </w:r>
          </w:p>
          <w:p w14:paraId="7370A408" w14:textId="77777777" w:rsidR="00CC334A" w:rsidRPr="00DB1222" w:rsidRDefault="00CC334A" w:rsidP="00CA56BE">
            <w:pPr>
              <w:ind w:left="850" w:hanging="850"/>
              <w:rPr>
                <w:rFonts w:ascii="Arial" w:eastAsia="Times New Roman" w:hAnsi="Arial" w:cs="Arial"/>
                <w:sz w:val="36"/>
                <w:szCs w:val="36"/>
                <w:lang w:val="en-US"/>
              </w:rPr>
            </w:pPr>
            <w:r w:rsidRPr="00DB1222">
              <w:rPr>
                <w:rFonts w:ascii="Arial" w:eastAsia="Times New Roman" w:hAnsi="Arial" w:cs="Arial"/>
                <w:color w:val="FF0000"/>
                <w:kern w:val="24"/>
                <w:lang w:val="en-US"/>
              </w:rPr>
              <w:t> </w:t>
            </w:r>
          </w:p>
        </w:tc>
      </w:tr>
    </w:tbl>
    <w:p w14:paraId="69EE84E1" w14:textId="05EF2D57" w:rsidR="00F37BCD" w:rsidRDefault="00F37BCD" w:rsidP="00F37BCD"/>
    <w:p w14:paraId="71C4E0C8" w14:textId="77777777" w:rsidR="00CC334A" w:rsidRDefault="00CC334A" w:rsidP="00CC334A">
      <w:pPr>
        <w:pStyle w:val="BodyText"/>
        <w:spacing w:after="0"/>
        <w:rPr>
          <w:b/>
          <w:bCs/>
          <w:lang w:eastAsia="zh-CN"/>
        </w:rPr>
      </w:pPr>
      <w:r>
        <w:rPr>
          <w:b/>
          <w:bCs/>
          <w:lang w:eastAsia="zh-CN"/>
        </w:rPr>
        <w:t>***** Example specification text ends *****</w:t>
      </w:r>
    </w:p>
    <w:p w14:paraId="28F04873" w14:textId="77777777" w:rsidR="00CC334A" w:rsidRDefault="00CC334A" w:rsidP="00CC334A">
      <w:pPr>
        <w:pStyle w:val="BodyText"/>
        <w:spacing w:after="0"/>
        <w:rPr>
          <w:b/>
          <w:bCs/>
          <w:lang w:eastAsia="zh-CN"/>
        </w:rPr>
      </w:pPr>
    </w:p>
    <w:p w14:paraId="25183DEB" w14:textId="77777777" w:rsidR="00CC334A" w:rsidRDefault="00CC334A" w:rsidP="00CC334A">
      <w:pPr>
        <w:pStyle w:val="BodyText"/>
        <w:spacing w:after="0"/>
        <w:rPr>
          <w:b/>
          <w:bCs/>
          <w:lang w:eastAsia="zh-CN"/>
        </w:rPr>
      </w:pPr>
    </w:p>
    <w:p w14:paraId="2E0C278E" w14:textId="77777777" w:rsidR="00CC334A" w:rsidRDefault="00CC334A" w:rsidP="00CC334A">
      <w:pPr>
        <w:pStyle w:val="BodyText"/>
        <w:spacing w:after="0"/>
        <w:rPr>
          <w:lang w:eastAsia="zh-CN"/>
        </w:rPr>
      </w:pPr>
      <w:r>
        <w:rPr>
          <w:lang w:eastAsia="zh-CN"/>
        </w:rPr>
        <w:t xml:space="preserve">As seen from the example, using ARFCN values also for GSCN purposes can be easily done. </w:t>
      </w:r>
    </w:p>
    <w:p w14:paraId="23563B7E" w14:textId="77777777" w:rsidR="00CC334A" w:rsidRDefault="00CC334A" w:rsidP="00CC334A">
      <w:pPr>
        <w:pStyle w:val="BodyText"/>
        <w:spacing w:after="0"/>
        <w:rPr>
          <w:lang w:eastAsia="zh-CN"/>
        </w:rPr>
      </w:pPr>
    </w:p>
    <w:p w14:paraId="3E35207F" w14:textId="63E40C9F" w:rsidR="00CC334A" w:rsidRDefault="00CC334A" w:rsidP="00CC334A">
      <w:pPr>
        <w:pStyle w:val="BodyText"/>
        <w:spacing w:after="0"/>
        <w:rPr>
          <w:b/>
          <w:bCs/>
          <w:lang w:eastAsia="zh-CN"/>
        </w:rPr>
      </w:pPr>
      <w:r w:rsidRPr="00A435EE">
        <w:rPr>
          <w:b/>
          <w:bCs/>
          <w:lang w:eastAsia="zh-CN"/>
        </w:rPr>
        <w:t xml:space="preserve">Proposal </w:t>
      </w:r>
      <w:r w:rsidR="00A4019D">
        <w:rPr>
          <w:b/>
          <w:bCs/>
          <w:lang w:eastAsia="zh-CN"/>
        </w:rPr>
        <w:t>5</w:t>
      </w:r>
      <w:r w:rsidRPr="00A435EE">
        <w:rPr>
          <w:b/>
          <w:bCs/>
          <w:lang w:eastAsia="zh-CN"/>
        </w:rPr>
        <w:t xml:space="preserve">: </w:t>
      </w:r>
      <w:r>
        <w:rPr>
          <w:b/>
          <w:bCs/>
          <w:lang w:eastAsia="zh-CN"/>
        </w:rPr>
        <w:t>Define unique GSCN-values for dedicated spectrum less than 5 MHz using ARFCN-values.</w:t>
      </w:r>
    </w:p>
    <w:p w14:paraId="46CDCE78" w14:textId="77777777" w:rsidR="00AC7442" w:rsidRPr="00404B07" w:rsidRDefault="00AC7442" w:rsidP="00AC7442">
      <w:pPr>
        <w:pStyle w:val="BodyText"/>
        <w:spacing w:after="0"/>
      </w:pPr>
    </w:p>
    <w:p w14:paraId="6076B519" w14:textId="77777777" w:rsidR="00AC7442" w:rsidRDefault="00AC7442" w:rsidP="00AC7442">
      <w:pPr>
        <w:pStyle w:val="BodyText"/>
        <w:pBdr>
          <w:bottom w:val="single" w:sz="12" w:space="1" w:color="auto"/>
        </w:pBdr>
        <w:spacing w:after="0"/>
        <w:rPr>
          <w:b/>
          <w:bCs/>
          <w:lang w:eastAsia="zh-CN"/>
        </w:rPr>
      </w:pPr>
    </w:p>
    <w:p w14:paraId="450E6250" w14:textId="77777777" w:rsidR="00AC7442" w:rsidRPr="00AC7442" w:rsidRDefault="00AC7442" w:rsidP="00AC7442">
      <w:pPr>
        <w:pStyle w:val="Heading1"/>
        <w:numPr>
          <w:ilvl w:val="0"/>
          <w:numId w:val="5"/>
        </w:numPr>
        <w:spacing w:before="0"/>
        <w:jc w:val="both"/>
        <w:rPr>
          <w:rFonts w:eastAsia="SimSun"/>
          <w:b w:val="0"/>
          <w:bCs/>
          <w:sz w:val="36"/>
          <w:szCs w:val="28"/>
          <w:lang w:eastAsia="zh-CN"/>
        </w:rPr>
      </w:pPr>
      <w:r w:rsidRPr="00AC7442">
        <w:rPr>
          <w:rFonts w:eastAsia="SimSun"/>
          <w:b w:val="0"/>
          <w:bCs/>
          <w:sz w:val="36"/>
          <w:szCs w:val="28"/>
          <w:lang w:eastAsia="zh-CN"/>
        </w:rPr>
        <w:t>Conclusions</w:t>
      </w:r>
    </w:p>
    <w:p w14:paraId="53DE75EC" w14:textId="77777777" w:rsidR="00AC7442" w:rsidRDefault="00AC7442" w:rsidP="00AC7442">
      <w:pPr>
        <w:spacing w:after="60"/>
        <w:ind w:left="1985" w:hanging="1985"/>
        <w:rPr>
          <w:rFonts w:ascii="Arial" w:eastAsia="SimSun" w:hAnsi="Arial" w:cs="Arial"/>
          <w:b/>
        </w:rPr>
      </w:pPr>
    </w:p>
    <w:p w14:paraId="185EB6ED" w14:textId="77777777" w:rsidR="00AC7442" w:rsidRDefault="00AC7442" w:rsidP="00AC7442">
      <w:pPr>
        <w:spacing w:after="60"/>
        <w:rPr>
          <w:rFonts w:eastAsia="SimSun"/>
          <w:bCs/>
        </w:rPr>
      </w:pPr>
      <w:r w:rsidRPr="001D5F51">
        <w:rPr>
          <w:rFonts w:eastAsia="SimSun"/>
          <w:bCs/>
        </w:rPr>
        <w:t xml:space="preserve">In this </w:t>
      </w:r>
      <w:r>
        <w:rPr>
          <w:rFonts w:eastAsia="SimSun"/>
          <w:bCs/>
        </w:rPr>
        <w:t xml:space="preserve">contribution synchronization raster for dedicated spectrum less than 5 MHz was discussed. Following observations and proposals were made: </w:t>
      </w:r>
    </w:p>
    <w:p w14:paraId="049C73EC" w14:textId="77777777" w:rsidR="00AC7442" w:rsidRDefault="00AC7442" w:rsidP="00AC7442">
      <w:pPr>
        <w:spacing w:after="60"/>
        <w:rPr>
          <w:rFonts w:eastAsia="SimSun"/>
          <w:bCs/>
        </w:rPr>
      </w:pPr>
    </w:p>
    <w:p w14:paraId="5CD3659F" w14:textId="77777777" w:rsidR="00CC3706" w:rsidRDefault="00CC3706" w:rsidP="00CC3706">
      <w:pPr>
        <w:pStyle w:val="BodyText"/>
        <w:rPr>
          <w:b/>
          <w:bCs/>
        </w:rPr>
      </w:pPr>
      <w:r w:rsidRPr="00525E7F">
        <w:rPr>
          <w:b/>
          <w:bCs/>
          <w:lang w:eastAsia="zh-CN"/>
        </w:rPr>
        <w:t>Observation 1:</w:t>
      </w:r>
      <w:r>
        <w:rPr>
          <w:b/>
          <w:bCs/>
          <w:lang w:eastAsia="zh-CN"/>
        </w:rPr>
        <w:t xml:space="preserve"> ECC Decision (20)02 state that lower edge of the lowest resource block shall </w:t>
      </w:r>
      <w:r w:rsidRPr="00094901">
        <w:rPr>
          <w:b/>
          <w:bCs/>
          <w:lang w:eastAsia="zh-CN"/>
        </w:rPr>
        <w:t xml:space="preserve">be </w:t>
      </w:r>
      <w:r w:rsidRPr="00094901">
        <w:rPr>
          <w:b/>
          <w:bCs/>
        </w:rPr>
        <w:t>≥ 919.6 MHz</w:t>
      </w:r>
      <w:r>
        <w:rPr>
          <w:b/>
          <w:bCs/>
        </w:rPr>
        <w:t>, which means that 3 MHz channel bandwidth cannot be placed immediately adjacent to the low edge of the operating band.</w:t>
      </w:r>
    </w:p>
    <w:p w14:paraId="346D60E5" w14:textId="6710542F" w:rsidR="00CC3706" w:rsidRDefault="00CC3706" w:rsidP="00CC3706">
      <w:pPr>
        <w:pStyle w:val="BodyText"/>
        <w:rPr>
          <w:b/>
          <w:bCs/>
        </w:rPr>
      </w:pPr>
      <w:r>
        <w:rPr>
          <w:b/>
          <w:bCs/>
        </w:rPr>
        <w:t>Observation</w:t>
      </w:r>
      <w:r w:rsidRPr="003D41B7">
        <w:rPr>
          <w:b/>
          <w:bCs/>
        </w:rPr>
        <w:t xml:space="preserve"> </w:t>
      </w:r>
      <w:r>
        <w:rPr>
          <w:b/>
          <w:bCs/>
        </w:rPr>
        <w:t>2: SSB puncturing shall not be used for 5 MHz channel bandwidth according to RAN decision.</w:t>
      </w:r>
    </w:p>
    <w:p w14:paraId="632AF154" w14:textId="77777777" w:rsidR="00CC3706" w:rsidRPr="00094901" w:rsidRDefault="00CC3706" w:rsidP="00CC3706">
      <w:pPr>
        <w:pStyle w:val="BodyText"/>
        <w:rPr>
          <w:b/>
          <w:bCs/>
          <w:lang w:eastAsia="zh-CN"/>
        </w:rPr>
      </w:pPr>
      <w:r>
        <w:rPr>
          <w:b/>
          <w:bCs/>
        </w:rPr>
        <w:t>Observation 3</w:t>
      </w:r>
      <w:r w:rsidRPr="00CC334A">
        <w:rPr>
          <w:b/>
          <w:bCs/>
        </w:rPr>
        <w:t xml:space="preserve">: </w:t>
      </w:r>
      <w:r w:rsidRPr="00CC334A">
        <w:rPr>
          <w:b/>
          <w:bCs/>
          <w:i/>
          <w:iCs/>
        </w:rPr>
        <w:t>k</w:t>
      </w:r>
      <w:r w:rsidRPr="00CC334A">
        <w:rPr>
          <w:b/>
          <w:bCs/>
          <w:i/>
          <w:iCs/>
          <w:vertAlign w:val="subscript"/>
        </w:rPr>
        <w:t xml:space="preserve">SSB </w:t>
      </w:r>
      <w:r w:rsidRPr="00CC334A">
        <w:rPr>
          <w:b/>
          <w:bCs/>
        </w:rPr>
        <w:t>w</w:t>
      </w:r>
      <w:r w:rsidRPr="001C7514">
        <w:rPr>
          <w:b/>
          <w:bCs/>
        </w:rPr>
        <w:t>ill be always equal to zero</w:t>
      </w:r>
      <w:r>
        <w:rPr>
          <w:b/>
          <w:bCs/>
        </w:rPr>
        <w:t xml:space="preserve"> also for 5 MHz supporting narrowband allocation.</w:t>
      </w:r>
    </w:p>
    <w:p w14:paraId="429C8547" w14:textId="77777777" w:rsidR="00CC3706" w:rsidRDefault="00CC3706" w:rsidP="00CC3706">
      <w:pPr>
        <w:pStyle w:val="BodyText"/>
        <w:rPr>
          <w:b/>
          <w:bCs/>
          <w:lang w:val="en-US" w:eastAsia="zh-CN"/>
        </w:rPr>
      </w:pPr>
      <w:r w:rsidRPr="00BF6840">
        <w:rPr>
          <w:b/>
          <w:bCs/>
          <w:lang w:val="en-US" w:eastAsia="zh-CN"/>
        </w:rPr>
        <w:t>Observation 4:</w:t>
      </w:r>
      <w:r>
        <w:rPr>
          <w:b/>
          <w:bCs/>
          <w:lang w:val="en-US" w:eastAsia="zh-CN"/>
        </w:rPr>
        <w:t xml:space="preserve"> A = 300 kHz will result in sync raster points for different PBCH bandwidths to overlap resulting in blind decoding, and therefore A = 300 kHz is to be avoided.</w:t>
      </w:r>
    </w:p>
    <w:p w14:paraId="04933710" w14:textId="77777777" w:rsidR="00CC3706" w:rsidRDefault="00CC3706" w:rsidP="00CC3706">
      <w:pPr>
        <w:pStyle w:val="BodyText"/>
        <w:rPr>
          <w:b/>
          <w:bCs/>
          <w:lang w:val="en-US" w:eastAsia="zh-CN"/>
        </w:rPr>
      </w:pPr>
      <w:r w:rsidRPr="00BF6840">
        <w:rPr>
          <w:b/>
          <w:bCs/>
          <w:lang w:val="en-US" w:eastAsia="zh-CN"/>
        </w:rPr>
        <w:t xml:space="preserve">Observation </w:t>
      </w:r>
      <w:r>
        <w:rPr>
          <w:b/>
          <w:bCs/>
          <w:lang w:val="en-US" w:eastAsia="zh-CN"/>
        </w:rPr>
        <w:t>5</w:t>
      </w:r>
      <w:r w:rsidRPr="00BF6840">
        <w:rPr>
          <w:b/>
          <w:bCs/>
          <w:lang w:val="en-US" w:eastAsia="zh-CN"/>
        </w:rPr>
        <w:t>:</w:t>
      </w:r>
      <w:r>
        <w:rPr>
          <w:b/>
          <w:bCs/>
          <w:lang w:val="en-US" w:eastAsia="zh-CN"/>
        </w:rPr>
        <w:t xml:space="preserve"> A = 280 kHz will result in sync raster points for the same PBCH bandwidth to overlap. </w:t>
      </w:r>
    </w:p>
    <w:p w14:paraId="7DEE2761" w14:textId="310C89C5" w:rsidR="00CC3706" w:rsidRDefault="00CC3706" w:rsidP="00CC3706">
      <w:pPr>
        <w:pStyle w:val="BodyText"/>
        <w:rPr>
          <w:b/>
          <w:bCs/>
          <w:lang w:val="en-US" w:eastAsia="zh-CN"/>
        </w:rPr>
      </w:pPr>
      <w:r>
        <w:rPr>
          <w:b/>
          <w:bCs/>
          <w:lang w:val="en-US" w:eastAsia="zh-CN"/>
        </w:rPr>
        <w:t>Observation 6: A = 345 kHz maintains at least 45 kHz frequency offset between all different rasters in n100, and in all the other operating bands maintains 55 kHz frequency offset to rel-15 raster. According to the criteria in the approved WF from RAN4#106bis-e, A = 345 kHz is the preferred design.</w:t>
      </w:r>
    </w:p>
    <w:p w14:paraId="22E4E390" w14:textId="43F82F81" w:rsidR="00CC3706" w:rsidRPr="00CC3706" w:rsidRDefault="00CC3706" w:rsidP="00CC3706">
      <w:pPr>
        <w:pStyle w:val="BodyText"/>
        <w:rPr>
          <w:b/>
          <w:bCs/>
          <w:lang w:val="en-US" w:eastAsia="zh-CN"/>
        </w:rPr>
      </w:pPr>
      <w:r w:rsidRPr="00CC3706">
        <w:rPr>
          <w:b/>
          <w:bCs/>
          <w:lang w:val="en-US" w:eastAsia="zh-CN"/>
        </w:rPr>
        <w:t>Observation 7: Despite the frequency offset between rasters, early indication to avoid legacy UEs camping on cells with less than 5 MHz operation is useful.</w:t>
      </w:r>
    </w:p>
    <w:p w14:paraId="5F0EE6D1" w14:textId="14A684D6" w:rsidR="00CC3706" w:rsidRPr="00CC3706" w:rsidRDefault="00CC3706" w:rsidP="00CC3706">
      <w:pPr>
        <w:pStyle w:val="BodyText"/>
        <w:rPr>
          <w:b/>
          <w:bCs/>
          <w:lang w:val="en-US" w:eastAsia="zh-CN"/>
        </w:rPr>
      </w:pPr>
      <w:r w:rsidRPr="00CC3706">
        <w:rPr>
          <w:b/>
          <w:bCs/>
          <w:lang w:val="en-US" w:eastAsia="zh-CN"/>
        </w:rPr>
        <w:t xml:space="preserve">Observation 8: New GSCN-values need to be defined with clear distinction to legacy </w:t>
      </w:r>
      <w:proofErr w:type="gramStart"/>
      <w:r w:rsidRPr="00CC3706">
        <w:rPr>
          <w:b/>
          <w:bCs/>
          <w:lang w:val="en-US" w:eastAsia="zh-CN"/>
        </w:rPr>
        <w:t>raster</w:t>
      </w:r>
      <w:proofErr w:type="gramEnd"/>
    </w:p>
    <w:p w14:paraId="4E309DA1" w14:textId="77777777" w:rsidR="00CC3706" w:rsidRPr="00CC3706" w:rsidRDefault="00CC3706" w:rsidP="00CC3706">
      <w:pPr>
        <w:pStyle w:val="BodyText"/>
        <w:rPr>
          <w:b/>
          <w:bCs/>
          <w:lang w:val="en-US" w:eastAsia="zh-CN"/>
        </w:rPr>
      </w:pPr>
      <w:r w:rsidRPr="00CC3706">
        <w:rPr>
          <w:b/>
          <w:bCs/>
          <w:lang w:val="en-US" w:eastAsia="zh-CN"/>
        </w:rPr>
        <w:t>Observation 9: Using ARFCN values also to indicate GSCN is compatible with RAN2 design and provides a disjoint value range compared to existing GSCN.</w:t>
      </w:r>
    </w:p>
    <w:p w14:paraId="0CE49E1D" w14:textId="18937C75" w:rsidR="00720DA9" w:rsidRDefault="00720DA9" w:rsidP="00CC3706">
      <w:pPr>
        <w:spacing w:after="60"/>
        <w:rPr>
          <w:rFonts w:ascii="Arial" w:eastAsia="SimSun" w:hAnsi="Arial" w:cs="Arial"/>
          <w:b/>
        </w:rPr>
      </w:pPr>
    </w:p>
    <w:p w14:paraId="70442881" w14:textId="77777777" w:rsidR="00CC3706" w:rsidRDefault="00CC3706" w:rsidP="00CC3706">
      <w:pPr>
        <w:pStyle w:val="BodyText"/>
        <w:rPr>
          <w:b/>
          <w:bCs/>
        </w:rPr>
      </w:pPr>
      <w:r>
        <w:rPr>
          <w:b/>
          <w:bCs/>
        </w:rPr>
        <w:t>Proposal 1: Specify a single sync raster point at 920.73 MHz to support 12 RB transmission bandwidth with 3 MHz RF channel. This raster point is specified only for band n100.</w:t>
      </w:r>
    </w:p>
    <w:p w14:paraId="01D2DB0C" w14:textId="77777777" w:rsidR="00CC3706" w:rsidRDefault="00CC3706" w:rsidP="00CC3706">
      <w:pPr>
        <w:pStyle w:val="BodyText"/>
        <w:rPr>
          <w:b/>
          <w:bCs/>
        </w:rPr>
      </w:pPr>
      <w:r w:rsidRPr="000D472F">
        <w:rPr>
          <w:b/>
          <w:bCs/>
        </w:rPr>
        <w:t xml:space="preserve">Proposal </w:t>
      </w:r>
      <w:r>
        <w:rPr>
          <w:b/>
          <w:bCs/>
        </w:rPr>
        <w:t>2: Specify one new sync raster point 200 kHz below GSCN 2303 at 921.45 MHz, allowing use of 5 MHz channel centered at 921.9 MHz. This raster point is specified only for band n100.</w:t>
      </w:r>
    </w:p>
    <w:p w14:paraId="3CD71B9E" w14:textId="77530ECC" w:rsidR="00720DA9" w:rsidRPr="00CC3706" w:rsidRDefault="00CC3706" w:rsidP="00CC3706">
      <w:pPr>
        <w:pStyle w:val="BodyText"/>
        <w:rPr>
          <w:b/>
          <w:bCs/>
        </w:rPr>
      </w:pPr>
      <w:r w:rsidRPr="00C53F12">
        <w:rPr>
          <w:b/>
          <w:bCs/>
        </w:rPr>
        <w:t xml:space="preserve">Proposal 3: Specify floating raster </w:t>
      </w:r>
      <w:r w:rsidRPr="00CC3706">
        <w:rPr>
          <w:b/>
          <w:bCs/>
        </w:rPr>
        <w:t>N * 600kHz + M * 50 kHz + 345 kHz, M ϵ {1,3,5} for all operating bands in scope of the WI to support 3 MHz channel bandwidth.</w:t>
      </w:r>
    </w:p>
    <w:p w14:paraId="4C3B3F5E" w14:textId="2CF818EC" w:rsidR="00A4019D" w:rsidRDefault="00A4019D" w:rsidP="00A4019D">
      <w:pPr>
        <w:rPr>
          <w:rFonts w:eastAsiaTheme="minorEastAsia"/>
          <w:b/>
          <w:bCs/>
          <w:lang w:val="en-US" w:eastAsia="zh-CN"/>
        </w:rPr>
      </w:pPr>
      <w:r w:rsidRPr="00C53F12">
        <w:rPr>
          <w:b/>
          <w:bCs/>
          <w:lang w:eastAsia="zh-CN"/>
        </w:rPr>
        <w:t xml:space="preserve">Proposal </w:t>
      </w:r>
      <w:r>
        <w:rPr>
          <w:b/>
          <w:bCs/>
          <w:lang w:eastAsia="zh-CN"/>
        </w:rPr>
        <w:t>4</w:t>
      </w:r>
      <w:r w:rsidRPr="00C53F12">
        <w:rPr>
          <w:b/>
          <w:bCs/>
          <w:lang w:eastAsia="zh-CN"/>
        </w:rPr>
        <w:t xml:space="preserve">: </w:t>
      </w:r>
      <w:r>
        <w:rPr>
          <w:b/>
          <w:bCs/>
          <w:lang w:eastAsia="zh-CN"/>
        </w:rPr>
        <w:t>Send LS to RAN1 to consider early indication to avoid legacy UEs camping on the cells with less than 5MHz operation</w:t>
      </w:r>
      <w:r>
        <w:rPr>
          <w:rFonts w:eastAsiaTheme="minorEastAsia"/>
          <w:b/>
          <w:bCs/>
          <w:lang w:val="en-US" w:eastAsia="zh-CN"/>
        </w:rPr>
        <w:t>.</w:t>
      </w:r>
    </w:p>
    <w:p w14:paraId="44E0DB4E" w14:textId="77777777" w:rsidR="00A4019D" w:rsidRPr="00C53F12" w:rsidRDefault="00A4019D" w:rsidP="00A4019D">
      <w:pPr>
        <w:rPr>
          <w:rFonts w:eastAsiaTheme="minorEastAsia"/>
          <w:b/>
          <w:bCs/>
          <w:lang w:val="en-US" w:eastAsia="zh-CN"/>
        </w:rPr>
      </w:pPr>
    </w:p>
    <w:p w14:paraId="188C17EE" w14:textId="3EC51464" w:rsidR="00CC3706" w:rsidRDefault="00CC3706" w:rsidP="00CC3706">
      <w:pPr>
        <w:pStyle w:val="BodyText"/>
        <w:rPr>
          <w:b/>
          <w:bCs/>
        </w:rPr>
      </w:pPr>
      <w:r w:rsidRPr="00A435EE">
        <w:rPr>
          <w:b/>
          <w:bCs/>
        </w:rPr>
        <w:t xml:space="preserve">Proposal </w:t>
      </w:r>
      <w:r w:rsidR="00A4019D">
        <w:rPr>
          <w:b/>
          <w:bCs/>
        </w:rPr>
        <w:t>5</w:t>
      </w:r>
      <w:r w:rsidRPr="00A435EE">
        <w:rPr>
          <w:b/>
          <w:bCs/>
        </w:rPr>
        <w:t xml:space="preserve">: </w:t>
      </w:r>
      <w:r>
        <w:rPr>
          <w:b/>
          <w:bCs/>
        </w:rPr>
        <w:t>Define unique GSCN-values for dedicated spectrum less than 5 MHz using ARFCN-values.</w:t>
      </w:r>
    </w:p>
    <w:p w14:paraId="6189B3FD" w14:textId="7ACAD78F" w:rsidR="00720DA9" w:rsidRDefault="00720DA9" w:rsidP="00CC3706">
      <w:pPr>
        <w:pBdr>
          <w:bottom w:val="single" w:sz="12" w:space="1" w:color="auto"/>
        </w:pBdr>
        <w:spacing w:after="60"/>
        <w:rPr>
          <w:rFonts w:ascii="Arial" w:eastAsia="SimSun" w:hAnsi="Arial" w:cs="Arial"/>
          <w:b/>
        </w:rPr>
      </w:pPr>
    </w:p>
    <w:p w14:paraId="52BC834E" w14:textId="77777777" w:rsidR="00720DA9" w:rsidRDefault="00720DA9" w:rsidP="00720DA9">
      <w:pPr>
        <w:pBdr>
          <w:bottom w:val="single" w:sz="12" w:space="1" w:color="auto"/>
        </w:pBdr>
        <w:spacing w:after="60"/>
        <w:ind w:left="1985" w:hanging="1985"/>
        <w:rPr>
          <w:rFonts w:ascii="Arial" w:eastAsia="SimSun" w:hAnsi="Arial" w:cs="Arial"/>
          <w:b/>
        </w:rPr>
      </w:pPr>
    </w:p>
    <w:p w14:paraId="3992862B" w14:textId="77777777" w:rsidR="00720DA9" w:rsidRDefault="00720DA9" w:rsidP="00720DA9">
      <w:pPr>
        <w:pStyle w:val="Heading1"/>
        <w:numPr>
          <w:ilvl w:val="0"/>
          <w:numId w:val="0"/>
        </w:numPr>
        <w:spacing w:before="0"/>
        <w:ind w:left="432" w:hanging="432"/>
        <w:jc w:val="both"/>
        <w:rPr>
          <w:rFonts w:eastAsia="SimSun"/>
          <w:b w:val="0"/>
          <w:bCs/>
          <w:sz w:val="36"/>
          <w:szCs w:val="28"/>
          <w:lang w:eastAsia="zh-CN"/>
        </w:rPr>
      </w:pPr>
      <w:r w:rsidRPr="002E2B79">
        <w:rPr>
          <w:rFonts w:eastAsia="SimSun"/>
          <w:b w:val="0"/>
          <w:bCs/>
          <w:sz w:val="36"/>
          <w:szCs w:val="28"/>
          <w:lang w:eastAsia="zh-CN"/>
        </w:rPr>
        <w:t>References</w:t>
      </w:r>
    </w:p>
    <w:p w14:paraId="4531EBF9" w14:textId="77777777" w:rsidR="00720DA9" w:rsidRPr="002E2B79" w:rsidRDefault="00720DA9" w:rsidP="00720DA9">
      <w:pPr>
        <w:pStyle w:val="BodyText"/>
        <w:rPr>
          <w:lang w:eastAsia="zh-CN"/>
        </w:rPr>
      </w:pPr>
    </w:p>
    <w:p w14:paraId="27368CD2" w14:textId="77777777" w:rsidR="00720DA9" w:rsidRDefault="00720DA9" w:rsidP="00720DA9">
      <w:pPr>
        <w:pStyle w:val="BodyText"/>
        <w:rPr>
          <w:lang w:eastAsia="zh-CN"/>
        </w:rPr>
      </w:pPr>
      <w:r>
        <w:rPr>
          <w:lang w:eastAsia="zh-CN"/>
        </w:rPr>
        <w:t>[1]</w:t>
      </w:r>
      <w:r>
        <w:rPr>
          <w:lang w:eastAsia="zh-CN"/>
        </w:rPr>
        <w:tab/>
        <w:t>RP-222645, NR support for dedicated spectrum less than 5 MHz for FR1, Nokia, Nokia Shanghai Bell</w:t>
      </w:r>
    </w:p>
    <w:p w14:paraId="72C51433" w14:textId="77777777" w:rsidR="00720DA9" w:rsidRDefault="00720DA9" w:rsidP="00720DA9">
      <w:pPr>
        <w:pStyle w:val="BodyText"/>
        <w:ind w:left="720" w:hanging="720"/>
        <w:rPr>
          <w:lang w:eastAsia="zh-CN"/>
        </w:rPr>
      </w:pPr>
      <w:r>
        <w:rPr>
          <w:lang w:eastAsia="zh-CN"/>
        </w:rPr>
        <w:t>[2]</w:t>
      </w:r>
      <w:r>
        <w:rPr>
          <w:lang w:eastAsia="zh-CN"/>
        </w:rPr>
        <w:tab/>
        <w:t xml:space="preserve">RP-230780, </w:t>
      </w:r>
      <w:r w:rsidRPr="001251F2">
        <w:rPr>
          <w:lang w:eastAsia="zh-CN"/>
        </w:rPr>
        <w:t>Response to LS from RAN1 on transmission bandwidths for NR on dedicated spectrum less than 5 MHz</w:t>
      </w:r>
    </w:p>
    <w:p w14:paraId="0DA4E669" w14:textId="77777777" w:rsidR="00720DA9" w:rsidRDefault="00720DA9" w:rsidP="00720DA9">
      <w:pPr>
        <w:pStyle w:val="BodyText"/>
        <w:rPr>
          <w:lang w:eastAsia="zh-CN"/>
        </w:rPr>
      </w:pPr>
      <w:r>
        <w:rPr>
          <w:lang w:eastAsia="zh-CN"/>
        </w:rPr>
        <w:t>[3]</w:t>
      </w:r>
      <w:r>
        <w:rPr>
          <w:lang w:eastAsia="zh-CN"/>
        </w:rPr>
        <w:tab/>
        <w:t xml:space="preserve">RP-230781, </w:t>
      </w:r>
      <w:r w:rsidRPr="008500B3">
        <w:rPr>
          <w:lang w:eastAsia="zh-CN"/>
        </w:rPr>
        <w:t>Response to LS from RAN4 on spectrum less than 5 MHz</w:t>
      </w:r>
    </w:p>
    <w:p w14:paraId="0A28039E" w14:textId="77777777" w:rsidR="00720DA9" w:rsidRDefault="00720DA9" w:rsidP="00720DA9">
      <w:pPr>
        <w:pStyle w:val="BodyText"/>
        <w:ind w:left="720" w:hanging="720"/>
        <w:rPr>
          <w:lang w:eastAsia="zh-CN"/>
        </w:rPr>
      </w:pPr>
      <w:r>
        <w:rPr>
          <w:lang w:eastAsia="zh-CN"/>
        </w:rPr>
        <w:t>[4]</w:t>
      </w:r>
      <w:r>
        <w:rPr>
          <w:lang w:eastAsia="zh-CN"/>
        </w:rPr>
        <w:tab/>
        <w:t>RP-230189, UIC response to LS from RAN1 on transmission bandwidths for NR on dedicated spectrum less than 5 MHz, Union International Chemins de Fer</w:t>
      </w:r>
    </w:p>
    <w:p w14:paraId="2D19A268" w14:textId="77777777" w:rsidR="00CA41B3" w:rsidRDefault="00623038" w:rsidP="00EC535A">
      <w:pPr>
        <w:spacing w:after="160" w:line="259" w:lineRule="auto"/>
        <w:ind w:left="720" w:hanging="720"/>
      </w:pPr>
      <w:r w:rsidRPr="00623038">
        <w:t>[5]</w:t>
      </w:r>
      <w:r>
        <w:tab/>
      </w:r>
      <w:r w:rsidR="00EC535A">
        <w:t>ECC Decision (20)02, Harmonised use of the paired frequency bands 874.4- 880.0 MHz and 919.4-925.0 MHz and of the unpaired frequency band 1900-1910 MHz for Railway Mobile Radio (RMR)</w:t>
      </w:r>
    </w:p>
    <w:p w14:paraId="038127E8" w14:textId="1BC69C5D" w:rsidR="00720DA9" w:rsidRPr="00623038" w:rsidRDefault="00CA41B3" w:rsidP="00CA41B3">
      <w:pPr>
        <w:spacing w:after="160" w:line="259" w:lineRule="auto"/>
      </w:pPr>
      <w:r>
        <w:t>[6]</w:t>
      </w:r>
      <w:r>
        <w:tab/>
      </w:r>
      <w:r w:rsidR="00436086">
        <w:t>R4-2306615, WF on system requirements, Nokia, Nokia Shanghai Bell</w:t>
      </w:r>
    </w:p>
    <w:sectPr w:rsidR="00720DA9" w:rsidRPr="00623038" w:rsidSect="00720DA9">
      <w:pgSz w:w="12240" w:h="15840"/>
      <w:pgMar w:top="1021" w:right="1021" w:bottom="1021" w:left="102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F005CD"/>
    <w:multiLevelType w:val="hybridMultilevel"/>
    <w:tmpl w:val="27ECDB8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2CED3186"/>
    <w:multiLevelType w:val="hybridMultilevel"/>
    <w:tmpl w:val="42E84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E02386"/>
    <w:multiLevelType w:val="multilevel"/>
    <w:tmpl w:val="16EE2CD4"/>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6D035D84"/>
    <w:multiLevelType w:val="hybridMultilevel"/>
    <w:tmpl w:val="DC7E5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6020299">
    <w:abstractNumId w:val="3"/>
  </w:num>
  <w:num w:numId="2" w16cid:durableId="2007317042">
    <w:abstractNumId w:val="0"/>
  </w:num>
  <w:num w:numId="3" w16cid:durableId="1755470926">
    <w:abstractNumId w:val="4"/>
  </w:num>
  <w:num w:numId="4" w16cid:durableId="2091350095">
    <w:abstractNumId w:val="3"/>
  </w:num>
  <w:num w:numId="5" w16cid:durableId="683558338">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99392007">
    <w:abstractNumId w:val="2"/>
  </w:num>
  <w:num w:numId="7" w16cid:durableId="9178335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1F4A"/>
    <w:rsid w:val="0000258F"/>
    <w:rsid w:val="000061A5"/>
    <w:rsid w:val="00015377"/>
    <w:rsid w:val="0004387C"/>
    <w:rsid w:val="00052EE6"/>
    <w:rsid w:val="000562CC"/>
    <w:rsid w:val="00056ABB"/>
    <w:rsid w:val="0008171B"/>
    <w:rsid w:val="0009269D"/>
    <w:rsid w:val="00094901"/>
    <w:rsid w:val="000E120A"/>
    <w:rsid w:val="000E4950"/>
    <w:rsid w:val="000F1B22"/>
    <w:rsid w:val="00111EB8"/>
    <w:rsid w:val="00120964"/>
    <w:rsid w:val="00123E73"/>
    <w:rsid w:val="00174EB9"/>
    <w:rsid w:val="001924BF"/>
    <w:rsid w:val="00205BD0"/>
    <w:rsid w:val="002069CE"/>
    <w:rsid w:val="00211DD4"/>
    <w:rsid w:val="00222617"/>
    <w:rsid w:val="002257BE"/>
    <w:rsid w:val="00250B51"/>
    <w:rsid w:val="002551F3"/>
    <w:rsid w:val="00256832"/>
    <w:rsid w:val="002657C6"/>
    <w:rsid w:val="002D6C30"/>
    <w:rsid w:val="002E1737"/>
    <w:rsid w:val="002F2194"/>
    <w:rsid w:val="00345473"/>
    <w:rsid w:val="00361901"/>
    <w:rsid w:val="00390205"/>
    <w:rsid w:val="003C60F8"/>
    <w:rsid w:val="003E45D6"/>
    <w:rsid w:val="00401F4A"/>
    <w:rsid w:val="00402E40"/>
    <w:rsid w:val="00436086"/>
    <w:rsid w:val="00436491"/>
    <w:rsid w:val="0045336E"/>
    <w:rsid w:val="00481EC3"/>
    <w:rsid w:val="00493D64"/>
    <w:rsid w:val="004B4AA8"/>
    <w:rsid w:val="00525E7F"/>
    <w:rsid w:val="0054453C"/>
    <w:rsid w:val="00582C5A"/>
    <w:rsid w:val="00583576"/>
    <w:rsid w:val="005B49D1"/>
    <w:rsid w:val="005C1DA0"/>
    <w:rsid w:val="005D7BC8"/>
    <w:rsid w:val="005E7788"/>
    <w:rsid w:val="006058C5"/>
    <w:rsid w:val="00623038"/>
    <w:rsid w:val="0064468B"/>
    <w:rsid w:val="0067208A"/>
    <w:rsid w:val="0069708C"/>
    <w:rsid w:val="006B61E3"/>
    <w:rsid w:val="006C425D"/>
    <w:rsid w:val="00720DA9"/>
    <w:rsid w:val="00745071"/>
    <w:rsid w:val="007616CA"/>
    <w:rsid w:val="00767A69"/>
    <w:rsid w:val="0078051F"/>
    <w:rsid w:val="007A1442"/>
    <w:rsid w:val="007B6BE9"/>
    <w:rsid w:val="007C50EB"/>
    <w:rsid w:val="007C6508"/>
    <w:rsid w:val="007D1345"/>
    <w:rsid w:val="007F1139"/>
    <w:rsid w:val="007F24D7"/>
    <w:rsid w:val="00821744"/>
    <w:rsid w:val="008302B3"/>
    <w:rsid w:val="00851227"/>
    <w:rsid w:val="00897BD4"/>
    <w:rsid w:val="008F166B"/>
    <w:rsid w:val="008F1CD5"/>
    <w:rsid w:val="00904C77"/>
    <w:rsid w:val="0094746F"/>
    <w:rsid w:val="00984E68"/>
    <w:rsid w:val="0099728B"/>
    <w:rsid w:val="009A6929"/>
    <w:rsid w:val="009D01F8"/>
    <w:rsid w:val="009D059C"/>
    <w:rsid w:val="009D3F03"/>
    <w:rsid w:val="009E0F09"/>
    <w:rsid w:val="009E4B60"/>
    <w:rsid w:val="009F321D"/>
    <w:rsid w:val="00A4019D"/>
    <w:rsid w:val="00A41C21"/>
    <w:rsid w:val="00A74D62"/>
    <w:rsid w:val="00A77A41"/>
    <w:rsid w:val="00A93EA3"/>
    <w:rsid w:val="00AB6C6E"/>
    <w:rsid w:val="00AC7442"/>
    <w:rsid w:val="00AF3A23"/>
    <w:rsid w:val="00B42D1F"/>
    <w:rsid w:val="00B66261"/>
    <w:rsid w:val="00BD3E94"/>
    <w:rsid w:val="00BE0340"/>
    <w:rsid w:val="00BE0884"/>
    <w:rsid w:val="00BE575C"/>
    <w:rsid w:val="00BF6840"/>
    <w:rsid w:val="00C00DBF"/>
    <w:rsid w:val="00C03635"/>
    <w:rsid w:val="00C06EFE"/>
    <w:rsid w:val="00C22827"/>
    <w:rsid w:val="00C24A9E"/>
    <w:rsid w:val="00C33FB5"/>
    <w:rsid w:val="00C53F12"/>
    <w:rsid w:val="00C7037A"/>
    <w:rsid w:val="00C81051"/>
    <w:rsid w:val="00C822F5"/>
    <w:rsid w:val="00CA41B3"/>
    <w:rsid w:val="00CB7547"/>
    <w:rsid w:val="00CC334A"/>
    <w:rsid w:val="00CC3706"/>
    <w:rsid w:val="00CE5DCE"/>
    <w:rsid w:val="00D17E72"/>
    <w:rsid w:val="00D33FD7"/>
    <w:rsid w:val="00D5255B"/>
    <w:rsid w:val="00D82C3F"/>
    <w:rsid w:val="00D931DC"/>
    <w:rsid w:val="00DE595E"/>
    <w:rsid w:val="00E1448E"/>
    <w:rsid w:val="00E24C9C"/>
    <w:rsid w:val="00E40340"/>
    <w:rsid w:val="00E42DB4"/>
    <w:rsid w:val="00E80FF1"/>
    <w:rsid w:val="00E81D27"/>
    <w:rsid w:val="00E85103"/>
    <w:rsid w:val="00E94589"/>
    <w:rsid w:val="00EC535A"/>
    <w:rsid w:val="00EE3088"/>
    <w:rsid w:val="00EF409C"/>
    <w:rsid w:val="00EF5C84"/>
    <w:rsid w:val="00F04D8B"/>
    <w:rsid w:val="00F37BCD"/>
    <w:rsid w:val="00F66450"/>
    <w:rsid w:val="00F77CDD"/>
    <w:rsid w:val="00F8705F"/>
    <w:rsid w:val="00FE3524"/>
    <w:rsid w:val="00FF5C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306AA"/>
  <w15:chartTrackingRefBased/>
  <w15:docId w15:val="{A18C40A6-CAAF-4C65-9D48-2F8AF8CC4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387C"/>
    <w:pPr>
      <w:spacing w:after="0" w:line="240" w:lineRule="auto"/>
    </w:pPr>
    <w:rPr>
      <w:rFonts w:ascii="Times New Roman" w:eastAsia="Malgun Gothic" w:hAnsi="Times New Roman" w:cs="Times New Roman"/>
      <w:sz w:val="20"/>
      <w:szCs w:val="20"/>
      <w:lang w:val="en-GB"/>
    </w:rPr>
  </w:style>
  <w:style w:type="paragraph" w:styleId="Heading1">
    <w:name w:val="heading 1"/>
    <w:aliases w:val="H1"/>
    <w:basedOn w:val="Normal"/>
    <w:next w:val="BodyText"/>
    <w:link w:val="Heading1Char"/>
    <w:qFormat/>
    <w:rsid w:val="0004387C"/>
    <w:pPr>
      <w:keepNext/>
      <w:numPr>
        <w:numId w:val="4"/>
      </w:numPr>
      <w:spacing w:before="240" w:after="120"/>
      <w:ind w:right="284"/>
      <w:outlineLvl w:val="0"/>
    </w:pPr>
    <w:rPr>
      <w:rFonts w:ascii="Arial" w:hAnsi="Arial"/>
      <w:b/>
      <w:sz w:val="24"/>
    </w:rPr>
  </w:style>
  <w:style w:type="paragraph" w:styleId="Heading2">
    <w:name w:val="heading 2"/>
    <w:basedOn w:val="Normal"/>
    <w:next w:val="Normal"/>
    <w:link w:val="Heading2Char"/>
    <w:uiPriority w:val="9"/>
    <w:semiHidden/>
    <w:unhideWhenUsed/>
    <w:qFormat/>
    <w:rsid w:val="00CC334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BodyText"/>
    <w:link w:val="Heading3Char"/>
    <w:autoRedefine/>
    <w:qFormat/>
    <w:rsid w:val="0004387C"/>
    <w:pPr>
      <w:keepNext/>
      <w:numPr>
        <w:ilvl w:val="2"/>
        <w:numId w:val="4"/>
      </w:numPr>
      <w:spacing w:before="120" w:after="120"/>
      <w:outlineLvl w:val="2"/>
    </w:pPr>
    <w:rPr>
      <w:rFonts w:ascii="Arial" w:eastAsiaTheme="minorEastAsia" w:hAnsi="Arial"/>
      <w:b/>
      <w:sz w:val="24"/>
      <w:lang w:eastAsia="zh-CN"/>
    </w:rPr>
  </w:style>
  <w:style w:type="paragraph" w:styleId="Heading4">
    <w:name w:val="heading 4"/>
    <w:aliases w:val="h4"/>
    <w:basedOn w:val="Normal"/>
    <w:next w:val="BodyText"/>
    <w:link w:val="Heading4Char"/>
    <w:qFormat/>
    <w:rsid w:val="0004387C"/>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04387C"/>
    <w:pPr>
      <w:keepNext/>
      <w:numPr>
        <w:ilvl w:val="4"/>
        <w:numId w:val="4"/>
      </w:numPr>
      <w:jc w:val="center"/>
      <w:outlineLvl w:val="4"/>
    </w:pPr>
    <w:rPr>
      <w:rFonts w:ascii="Arial" w:hAnsi="Arial"/>
      <w:b/>
      <w:sz w:val="24"/>
    </w:rPr>
  </w:style>
  <w:style w:type="paragraph" w:styleId="Heading6">
    <w:name w:val="heading 6"/>
    <w:aliases w:val="T1,Header 6"/>
    <w:basedOn w:val="Normal"/>
    <w:next w:val="Normal"/>
    <w:link w:val="Heading6Char"/>
    <w:qFormat/>
    <w:rsid w:val="0004387C"/>
    <w:pPr>
      <w:keepNext/>
      <w:numPr>
        <w:ilvl w:val="5"/>
        <w:numId w:val="4"/>
      </w:numPr>
      <w:outlineLvl w:val="5"/>
    </w:pPr>
    <w:rPr>
      <w:rFonts w:ascii="Arial" w:hAnsi="Arial"/>
      <w:b/>
      <w:color w:val="C0C0C0"/>
      <w:sz w:val="24"/>
    </w:rPr>
  </w:style>
  <w:style w:type="paragraph" w:styleId="Heading7">
    <w:name w:val="heading 7"/>
    <w:basedOn w:val="Normal"/>
    <w:next w:val="Normal"/>
    <w:link w:val="Heading7Char"/>
    <w:qFormat/>
    <w:rsid w:val="0004387C"/>
    <w:pPr>
      <w:numPr>
        <w:ilvl w:val="6"/>
        <w:numId w:val="4"/>
      </w:numPr>
      <w:spacing w:before="240" w:after="60"/>
      <w:outlineLvl w:val="6"/>
    </w:pPr>
    <w:rPr>
      <w:sz w:val="24"/>
      <w:szCs w:val="24"/>
    </w:rPr>
  </w:style>
  <w:style w:type="paragraph" w:styleId="Heading8">
    <w:name w:val="heading 8"/>
    <w:basedOn w:val="Normal"/>
    <w:next w:val="Normal"/>
    <w:link w:val="Heading8Char"/>
    <w:qFormat/>
    <w:rsid w:val="0004387C"/>
    <w:pPr>
      <w:numPr>
        <w:ilvl w:val="7"/>
        <w:numId w:val="4"/>
      </w:numPr>
      <w:spacing w:before="240" w:after="60"/>
      <w:outlineLvl w:val="7"/>
    </w:pPr>
    <w:rPr>
      <w:i/>
      <w:iCs/>
      <w:sz w:val="24"/>
      <w:szCs w:val="24"/>
    </w:rPr>
  </w:style>
  <w:style w:type="paragraph" w:styleId="Heading9">
    <w:name w:val="heading 9"/>
    <w:basedOn w:val="Normal"/>
    <w:next w:val="Normal"/>
    <w:link w:val="Heading9Char"/>
    <w:qFormat/>
    <w:rsid w:val="0004387C"/>
    <w:pPr>
      <w:numPr>
        <w:ilvl w:val="8"/>
        <w:numId w:val="4"/>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04387C"/>
    <w:rPr>
      <w:rFonts w:ascii="Arial" w:eastAsia="Malgun Gothic" w:hAnsi="Arial" w:cs="Times New Roman"/>
      <w:b/>
      <w:sz w:val="24"/>
      <w:szCs w:val="20"/>
      <w:lang w:val="en-GB"/>
    </w:rPr>
  </w:style>
  <w:style w:type="character" w:customStyle="1" w:styleId="Heading3Char">
    <w:name w:val="Heading 3 Char"/>
    <w:basedOn w:val="DefaultParagraphFont"/>
    <w:link w:val="Heading3"/>
    <w:rsid w:val="0004387C"/>
    <w:rPr>
      <w:rFonts w:ascii="Arial" w:eastAsiaTheme="minorEastAsia" w:hAnsi="Arial" w:cs="Times New Roman"/>
      <w:b/>
      <w:sz w:val="24"/>
      <w:szCs w:val="20"/>
      <w:lang w:val="en-GB" w:eastAsia="zh-CN"/>
    </w:rPr>
  </w:style>
  <w:style w:type="character" w:customStyle="1" w:styleId="Heading4Char">
    <w:name w:val="Heading 4 Char"/>
    <w:aliases w:val="h4 Char"/>
    <w:basedOn w:val="DefaultParagraphFont"/>
    <w:link w:val="Heading4"/>
    <w:rsid w:val="0004387C"/>
    <w:rPr>
      <w:rFonts w:ascii="Times New Roman" w:eastAsia="Malgun Gothic" w:hAnsi="Times New Roman" w:cs="Times New Roman"/>
      <w:b/>
      <w:bCs/>
      <w:sz w:val="28"/>
      <w:szCs w:val="28"/>
      <w:lang w:val="en-GB"/>
    </w:rPr>
  </w:style>
  <w:style w:type="character" w:customStyle="1" w:styleId="Heading5Char">
    <w:name w:val="Heading 5 Char"/>
    <w:aliases w:val="h5 Char,Heading5 Char"/>
    <w:basedOn w:val="DefaultParagraphFont"/>
    <w:link w:val="Heading5"/>
    <w:rsid w:val="0004387C"/>
    <w:rPr>
      <w:rFonts w:ascii="Arial" w:eastAsia="Malgun Gothic" w:hAnsi="Arial" w:cs="Times New Roman"/>
      <w:b/>
      <w:sz w:val="24"/>
      <w:szCs w:val="20"/>
      <w:lang w:val="en-GB"/>
    </w:rPr>
  </w:style>
  <w:style w:type="character" w:customStyle="1" w:styleId="Heading6Char">
    <w:name w:val="Heading 6 Char"/>
    <w:aliases w:val="T1 Char,Header 6 Char"/>
    <w:basedOn w:val="DefaultParagraphFont"/>
    <w:link w:val="Heading6"/>
    <w:rsid w:val="0004387C"/>
    <w:rPr>
      <w:rFonts w:ascii="Arial" w:eastAsia="Malgun Gothic" w:hAnsi="Arial" w:cs="Times New Roman"/>
      <w:b/>
      <w:color w:val="C0C0C0"/>
      <w:sz w:val="24"/>
      <w:szCs w:val="20"/>
      <w:lang w:val="en-GB"/>
    </w:rPr>
  </w:style>
  <w:style w:type="character" w:customStyle="1" w:styleId="Heading7Char">
    <w:name w:val="Heading 7 Char"/>
    <w:basedOn w:val="DefaultParagraphFont"/>
    <w:link w:val="Heading7"/>
    <w:rsid w:val="0004387C"/>
    <w:rPr>
      <w:rFonts w:ascii="Times New Roman" w:eastAsia="Malgun Gothic" w:hAnsi="Times New Roman" w:cs="Times New Roman"/>
      <w:sz w:val="24"/>
      <w:szCs w:val="24"/>
      <w:lang w:val="en-GB"/>
    </w:rPr>
  </w:style>
  <w:style w:type="character" w:customStyle="1" w:styleId="Heading8Char">
    <w:name w:val="Heading 8 Char"/>
    <w:basedOn w:val="DefaultParagraphFont"/>
    <w:link w:val="Heading8"/>
    <w:rsid w:val="0004387C"/>
    <w:rPr>
      <w:rFonts w:ascii="Times New Roman" w:eastAsia="Malgun Gothic" w:hAnsi="Times New Roman" w:cs="Times New Roman"/>
      <w:i/>
      <w:iCs/>
      <w:sz w:val="24"/>
      <w:szCs w:val="24"/>
      <w:lang w:val="en-GB"/>
    </w:rPr>
  </w:style>
  <w:style w:type="character" w:customStyle="1" w:styleId="Heading9Char">
    <w:name w:val="Heading 9 Char"/>
    <w:basedOn w:val="DefaultParagraphFont"/>
    <w:link w:val="Heading9"/>
    <w:rsid w:val="0004387C"/>
    <w:rPr>
      <w:rFonts w:ascii="Arial" w:eastAsia="Malgun Gothic" w:hAnsi="Arial" w:cs="Arial"/>
      <w:lang w:val="en-GB"/>
    </w:rPr>
  </w:style>
  <w:style w:type="paragraph" w:customStyle="1" w:styleId="TAC">
    <w:name w:val="TAC"/>
    <w:basedOn w:val="Normal"/>
    <w:link w:val="TACChar"/>
    <w:qFormat/>
    <w:rsid w:val="0004387C"/>
    <w:pPr>
      <w:keepNext/>
      <w:keepLines/>
      <w:jc w:val="center"/>
    </w:pPr>
    <w:rPr>
      <w:rFonts w:ascii="Arial" w:hAnsi="Arial"/>
      <w:sz w:val="18"/>
    </w:rPr>
  </w:style>
  <w:style w:type="character" w:customStyle="1" w:styleId="TACChar">
    <w:name w:val="TAC Char"/>
    <w:link w:val="TAC"/>
    <w:qFormat/>
    <w:rsid w:val="0004387C"/>
    <w:rPr>
      <w:rFonts w:ascii="Arial" w:eastAsia="Malgun Gothic" w:hAnsi="Arial" w:cs="Times New Roman"/>
      <w:sz w:val="18"/>
      <w:szCs w:val="20"/>
      <w:lang w:val="en-GB"/>
    </w:rPr>
  </w:style>
  <w:style w:type="paragraph" w:styleId="BodyText">
    <w:name w:val="Body Text"/>
    <w:basedOn w:val="Normal"/>
    <w:link w:val="BodyTextChar"/>
    <w:unhideWhenUsed/>
    <w:rsid w:val="0004387C"/>
    <w:pPr>
      <w:spacing w:after="120"/>
    </w:pPr>
  </w:style>
  <w:style w:type="character" w:customStyle="1" w:styleId="BodyTextChar">
    <w:name w:val="Body Text Char"/>
    <w:basedOn w:val="DefaultParagraphFont"/>
    <w:link w:val="BodyText"/>
    <w:rsid w:val="0004387C"/>
    <w:rPr>
      <w:rFonts w:ascii="Times New Roman" w:eastAsia="Malgun Gothic" w:hAnsi="Times New Roman" w:cs="Times New Roman"/>
      <w:sz w:val="20"/>
      <w:szCs w:val="20"/>
      <w:lang w:val="en-GB"/>
    </w:rPr>
  </w:style>
  <w:style w:type="table" w:styleId="TableGrid">
    <w:name w:val="Table Grid"/>
    <w:basedOn w:val="TableNormal"/>
    <w:uiPriority w:val="59"/>
    <w:rsid w:val="00F37BC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CC334A"/>
    <w:rPr>
      <w:rFonts w:eastAsia="SimSun"/>
      <w:b/>
    </w:rPr>
  </w:style>
  <w:style w:type="paragraph" w:customStyle="1" w:styleId="TH">
    <w:name w:val="TH"/>
    <w:basedOn w:val="Normal"/>
    <w:link w:val="THChar"/>
    <w:qFormat/>
    <w:rsid w:val="00CC334A"/>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CC334A"/>
    <w:rPr>
      <w:rFonts w:ascii="Arial" w:eastAsia="Batang" w:hAnsi="Arial" w:cs="Times New Roman"/>
      <w:b/>
      <w:sz w:val="20"/>
      <w:szCs w:val="20"/>
      <w:lang w:val="en-GB" w:eastAsia="ja-JP"/>
    </w:rPr>
  </w:style>
  <w:style w:type="paragraph" w:customStyle="1" w:styleId="TAN">
    <w:name w:val="TAN"/>
    <w:basedOn w:val="Normal"/>
    <w:link w:val="TANChar"/>
    <w:qFormat/>
    <w:rsid w:val="00CC334A"/>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CC334A"/>
    <w:rPr>
      <w:rFonts w:ascii="Arial" w:eastAsia="Malgun Gothic" w:hAnsi="Arial" w:cs="Times New Roman"/>
      <w:sz w:val="18"/>
      <w:szCs w:val="20"/>
      <w:lang w:val="en-GB"/>
    </w:rPr>
  </w:style>
  <w:style w:type="character" w:customStyle="1" w:styleId="TAHCar">
    <w:name w:val="TAH Car"/>
    <w:link w:val="TAH"/>
    <w:qFormat/>
    <w:rsid w:val="00CC334A"/>
    <w:rPr>
      <w:rFonts w:ascii="Arial" w:eastAsia="SimSun" w:hAnsi="Arial" w:cs="Times New Roman"/>
      <w:b/>
      <w:sz w:val="18"/>
      <w:szCs w:val="20"/>
      <w:lang w:val="en-GB"/>
    </w:rPr>
  </w:style>
  <w:style w:type="character" w:customStyle="1" w:styleId="Heading2Char">
    <w:name w:val="Heading 2 Char"/>
    <w:basedOn w:val="DefaultParagraphFont"/>
    <w:link w:val="Heading2"/>
    <w:uiPriority w:val="9"/>
    <w:semiHidden/>
    <w:rsid w:val="00CC334A"/>
    <w:rPr>
      <w:rFonts w:asciiTheme="majorHAnsi" w:eastAsiaTheme="majorEastAsia" w:hAnsiTheme="majorHAnsi" w:cstheme="majorBidi"/>
      <w:color w:val="2F5496" w:themeColor="accent1" w:themeShade="BF"/>
      <w:sz w:val="26"/>
      <w:szCs w:val="26"/>
      <w:lang w:val="en-GB"/>
    </w:rPr>
  </w:style>
  <w:style w:type="paragraph" w:styleId="Caption">
    <w:name w:val="caption"/>
    <w:aliases w:val="cap,cap Char,Caption Char,Caption Char1 Char,cap Char Char1,Caption Char Char1 Char,cap Char2,cap Char2 Char,Ca,cap1,cap2,cap11,Légende-figure,Légende-figure Char,Beschrifubg,Beschriftung Char,label,cap11 Char Char Char,captions,C"/>
    <w:basedOn w:val="Normal"/>
    <w:next w:val="Normal"/>
    <w:link w:val="CaptionChar1"/>
    <w:qFormat/>
    <w:rsid w:val="00720DA9"/>
    <w:rPr>
      <w:b/>
      <w:bCs/>
    </w:rPr>
  </w:style>
  <w:style w:type="character" w:styleId="Hyperlink">
    <w:name w:val="Hyperlink"/>
    <w:rsid w:val="00720DA9"/>
    <w:rPr>
      <w:color w:val="0000FF"/>
      <w:u w:val="single"/>
    </w:rPr>
  </w:style>
  <w:style w:type="character" w:customStyle="1" w:styleId="CaptionChar1">
    <w:name w:val="Caption Char1"/>
    <w:aliases w:val="cap Char1,cap Char Char,Caption Char Char,Caption Char1 Char Char,cap Char Char1 Char,Caption Char Char1 Char Char,cap Char2 Char1,cap Char2 Char Char,Ca Char,cap1 Char,cap2 Char,cap11 Char,Légende-figure Char1,Légende-figure Char Char"/>
    <w:link w:val="Caption"/>
    <w:uiPriority w:val="35"/>
    <w:rsid w:val="00720DA9"/>
    <w:rPr>
      <w:rFonts w:ascii="Times New Roman" w:eastAsia="Malgun Gothic" w:hAnsi="Times New Roman" w:cs="Times New Roman"/>
      <w:b/>
      <w:bCs/>
      <w:sz w:val="20"/>
      <w:szCs w:val="20"/>
      <w:lang w:val="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1,リスト段落"/>
    <w:basedOn w:val="Normal"/>
    <w:link w:val="ListParagraphChar"/>
    <w:uiPriority w:val="34"/>
    <w:qFormat/>
    <w:rsid w:val="00015377"/>
    <w:pPr>
      <w:overflowPunct w:val="0"/>
      <w:autoSpaceDE w:val="0"/>
      <w:autoSpaceDN w:val="0"/>
      <w:adjustRightInd w:val="0"/>
      <w:spacing w:after="180"/>
      <w:ind w:firstLineChars="200" w:firstLine="420"/>
      <w:textAlignment w:val="baseline"/>
    </w:pPr>
    <w:rPr>
      <w:rFonts w:eastAsia="Times New Roman"/>
      <w:lang w:eastAsia="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015377"/>
    <w:rPr>
      <w:rFonts w:ascii="Times New Roman" w:eastAsia="Times New Roman" w:hAnsi="Times New Roman" w:cs="Times New Roman"/>
      <w:sz w:val="20"/>
      <w:szCs w:val="20"/>
      <w:lang w:val="en-GB" w:eastAsia="en-GB"/>
    </w:rPr>
  </w:style>
  <w:style w:type="paragraph" w:styleId="Revision">
    <w:name w:val="Revision"/>
    <w:hidden/>
    <w:uiPriority w:val="99"/>
    <w:semiHidden/>
    <w:rsid w:val="00CB7547"/>
    <w:pPr>
      <w:spacing w:after="0" w:line="240" w:lineRule="auto"/>
    </w:pPr>
    <w:rPr>
      <w:rFonts w:ascii="Times New Roman" w:eastAsia="Malgun Gothic" w:hAnsi="Times New Roman" w:cs="Times New Roman"/>
      <w:sz w:val="20"/>
      <w:szCs w:val="20"/>
      <w:lang w:val="en-GB"/>
    </w:rPr>
  </w:style>
  <w:style w:type="character" w:styleId="CommentReference">
    <w:name w:val="annotation reference"/>
    <w:basedOn w:val="DefaultParagraphFont"/>
    <w:uiPriority w:val="99"/>
    <w:semiHidden/>
    <w:unhideWhenUsed/>
    <w:rsid w:val="00493D64"/>
    <w:rPr>
      <w:sz w:val="16"/>
      <w:szCs w:val="16"/>
    </w:rPr>
  </w:style>
  <w:style w:type="paragraph" w:styleId="CommentText">
    <w:name w:val="annotation text"/>
    <w:basedOn w:val="Normal"/>
    <w:link w:val="CommentTextChar"/>
    <w:uiPriority w:val="99"/>
    <w:unhideWhenUsed/>
    <w:rsid w:val="00493D64"/>
  </w:style>
  <w:style w:type="character" w:customStyle="1" w:styleId="CommentTextChar">
    <w:name w:val="Comment Text Char"/>
    <w:basedOn w:val="DefaultParagraphFont"/>
    <w:link w:val="CommentText"/>
    <w:uiPriority w:val="99"/>
    <w:rsid w:val="00493D64"/>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93D64"/>
    <w:rPr>
      <w:b/>
      <w:bCs/>
    </w:rPr>
  </w:style>
  <w:style w:type="character" w:customStyle="1" w:styleId="CommentSubjectChar">
    <w:name w:val="Comment Subject Char"/>
    <w:basedOn w:val="CommentTextChar"/>
    <w:link w:val="CommentSubject"/>
    <w:uiPriority w:val="99"/>
    <w:semiHidden/>
    <w:rsid w:val="00493D64"/>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11</TotalTime>
  <Pages>7</Pages>
  <Words>2509</Words>
  <Characters>14305</Characters>
  <Application>Microsoft Office Word</Application>
  <DocSecurity>0</DocSecurity>
  <Lines>119</Lines>
  <Paragraphs>33</Paragraphs>
  <ScaleCrop>false</ScaleCrop>
  <Company>Qualcomm Incorporated</Company>
  <LinksUpToDate>false</LinksUpToDate>
  <CharactersWithSpaces>16781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17</cp:revision>
  <dcterms:created xsi:type="dcterms:W3CDTF">2023-05-11T21:45:00Z</dcterms:created>
  <dcterms:modified xsi:type="dcterms:W3CDTF">2023-05-15T18:45:00Z</dcterms:modified>
</cp:coreProperties>
</file>